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7E" w:rsidRDefault="003D7D7E" w:rsidP="00397417">
      <w:pPr>
        <w:tabs>
          <w:tab w:val="left" w:pos="4395"/>
          <w:tab w:val="center" w:pos="5103"/>
        </w:tabs>
        <w:ind w:firstLine="4395"/>
        <w:rPr>
          <w:b/>
          <w:bCs/>
        </w:rPr>
      </w:pPr>
      <w:bookmarkStart w:id="0" w:name="sub_20"/>
      <w:r>
        <w:rPr>
          <w:noProof/>
        </w:rPr>
        <w:drawing>
          <wp:inline distT="0" distB="0" distL="0" distR="0">
            <wp:extent cx="5619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904875"/>
                    </a:xfrm>
                    <a:prstGeom prst="rect">
                      <a:avLst/>
                    </a:prstGeom>
                    <a:solidFill>
                      <a:srgbClr val="FFFFFF"/>
                    </a:solidFill>
                    <a:ln w="9525">
                      <a:noFill/>
                      <a:miter lim="800000"/>
                      <a:headEnd/>
                      <a:tailEnd/>
                    </a:ln>
                  </pic:spPr>
                </pic:pic>
              </a:graphicData>
            </a:graphic>
          </wp:inline>
        </w:drawing>
      </w:r>
    </w:p>
    <w:p w:rsidR="004A69E1" w:rsidRPr="00795146" w:rsidRDefault="00397417" w:rsidP="00397417">
      <w:pPr>
        <w:jc w:val="right"/>
        <w:rPr>
          <w:b/>
          <w:bCs/>
          <w:sz w:val="28"/>
          <w:szCs w:val="28"/>
        </w:rPr>
      </w:pPr>
      <w:r>
        <w:rPr>
          <w:b/>
          <w:bCs/>
          <w:sz w:val="28"/>
          <w:szCs w:val="28"/>
        </w:rPr>
        <w:t xml:space="preserve">                 </w:t>
      </w:r>
      <w:r w:rsidR="00E13DD8">
        <w:rPr>
          <w:b/>
          <w:bCs/>
          <w:sz w:val="28"/>
          <w:szCs w:val="28"/>
        </w:rPr>
        <w:t xml:space="preserve">                          </w:t>
      </w:r>
    </w:p>
    <w:p w:rsidR="003D7D7E" w:rsidRPr="00E7116A" w:rsidRDefault="003D7D7E" w:rsidP="003D7D7E">
      <w:pPr>
        <w:jc w:val="center"/>
        <w:rPr>
          <w:b/>
          <w:bCs/>
          <w:sz w:val="28"/>
          <w:szCs w:val="28"/>
        </w:rPr>
      </w:pPr>
      <w:r w:rsidRPr="00E7116A">
        <w:rPr>
          <w:b/>
          <w:bCs/>
          <w:sz w:val="28"/>
          <w:szCs w:val="28"/>
        </w:rPr>
        <w:t>Дума  городского  округа  Красноуральск</w:t>
      </w:r>
    </w:p>
    <w:p w:rsidR="003D7D7E" w:rsidRPr="00E7116A" w:rsidRDefault="00C95639" w:rsidP="003D7D7E">
      <w:pPr>
        <w:jc w:val="center"/>
        <w:rPr>
          <w:b/>
          <w:bCs/>
          <w:sz w:val="28"/>
          <w:szCs w:val="28"/>
        </w:rPr>
      </w:pPr>
      <w:r>
        <w:rPr>
          <w:b/>
          <w:bCs/>
          <w:sz w:val="28"/>
          <w:szCs w:val="28"/>
        </w:rPr>
        <w:t>с</w:t>
      </w:r>
      <w:r w:rsidR="0076397D">
        <w:rPr>
          <w:b/>
          <w:bCs/>
          <w:sz w:val="28"/>
          <w:szCs w:val="28"/>
        </w:rPr>
        <w:t xml:space="preserve">едьмого </w:t>
      </w:r>
      <w:r w:rsidR="003D7D7E" w:rsidRPr="00E7116A">
        <w:rPr>
          <w:b/>
          <w:bCs/>
          <w:sz w:val="28"/>
          <w:szCs w:val="28"/>
        </w:rPr>
        <w:t xml:space="preserve"> созыва</w:t>
      </w:r>
    </w:p>
    <w:p w:rsidR="003D7D7E" w:rsidRPr="00795146" w:rsidRDefault="003D7D7E" w:rsidP="003D7D7E">
      <w:pPr>
        <w:jc w:val="center"/>
        <w:rPr>
          <w:b/>
          <w:bCs/>
          <w:vertAlign w:val="subscript"/>
        </w:rPr>
      </w:pPr>
    </w:p>
    <w:p w:rsidR="003D7D7E" w:rsidRPr="00E7116A" w:rsidRDefault="003D7D7E" w:rsidP="003D7D7E">
      <w:pPr>
        <w:jc w:val="center"/>
        <w:rPr>
          <w:b/>
          <w:bCs/>
          <w:sz w:val="28"/>
          <w:szCs w:val="28"/>
        </w:rPr>
      </w:pPr>
      <w:r w:rsidRPr="00E7116A">
        <w:rPr>
          <w:b/>
          <w:bCs/>
          <w:sz w:val="28"/>
          <w:szCs w:val="28"/>
        </w:rPr>
        <w:t>РЕШЕНИЕ</w:t>
      </w:r>
    </w:p>
    <w:p w:rsidR="003D7D7E" w:rsidRDefault="00584E88" w:rsidP="003D7D7E">
      <w:pPr>
        <w:ind w:left="426" w:right="-490" w:firstLine="834"/>
        <w:rPr>
          <w:rFonts w:ascii="Arial" w:hAnsi="Arial" w:cs="Arial"/>
        </w:rPr>
      </w:pPr>
      <w:r>
        <w:rPr>
          <w:rFonts w:ascii="Arial" w:hAnsi="Arial" w:cs="Arial"/>
        </w:rPr>
        <w:pict>
          <v:line id="_x0000_s1029" style="position:absolute;left:0;text-align:left;z-index:251661312" from="0,10.5pt" to="479.7pt,10.5pt" strokeweight=".26mm">
            <v:stroke joinstyle="miter"/>
          </v:line>
        </w:pict>
      </w:r>
      <w:r>
        <w:rPr>
          <w:rFonts w:ascii="Arial" w:hAnsi="Arial" w:cs="Arial"/>
        </w:rPr>
        <w:pict>
          <v:line id="_x0000_s1028" style="position:absolute;left:0;text-align:left;z-index:251660288" from="0,7.35pt" to="479.7pt,7.35pt" strokeweight=".62mm">
            <v:stroke joinstyle="miter"/>
          </v:line>
        </w:pict>
      </w:r>
    </w:p>
    <w:p w:rsidR="003D7D7E" w:rsidRPr="00AD3D14" w:rsidRDefault="003D7D7E" w:rsidP="003D7D7E">
      <w:pPr>
        <w:pStyle w:val="af0"/>
        <w:ind w:right="-490"/>
        <w:rPr>
          <w:rFonts w:ascii="Times New Roman" w:hAnsi="Times New Roman" w:cs="Times New Roman"/>
          <w:sz w:val="16"/>
          <w:szCs w:val="16"/>
        </w:rPr>
      </w:pPr>
    </w:p>
    <w:bookmarkEnd w:id="0"/>
    <w:p w:rsidR="00282738" w:rsidRPr="00D95FCE" w:rsidRDefault="00397417" w:rsidP="00282738">
      <w:pPr>
        <w:pStyle w:val="af0"/>
        <w:rPr>
          <w:rFonts w:ascii="Times New Roman" w:hAnsi="Times New Roman" w:cs="Times New Roman"/>
          <w:sz w:val="26"/>
          <w:szCs w:val="26"/>
        </w:rPr>
      </w:pPr>
      <w:r>
        <w:rPr>
          <w:rFonts w:ascii="Times New Roman" w:hAnsi="Times New Roman" w:cs="Times New Roman"/>
          <w:sz w:val="26"/>
          <w:szCs w:val="26"/>
        </w:rPr>
        <w:t>о</w:t>
      </w:r>
      <w:r w:rsidR="00795146">
        <w:rPr>
          <w:rFonts w:ascii="Times New Roman" w:hAnsi="Times New Roman" w:cs="Times New Roman"/>
          <w:sz w:val="26"/>
          <w:szCs w:val="26"/>
        </w:rPr>
        <w:t>т</w:t>
      </w:r>
      <w:r>
        <w:rPr>
          <w:rFonts w:ascii="Times New Roman" w:hAnsi="Times New Roman" w:cs="Times New Roman"/>
          <w:sz w:val="26"/>
          <w:szCs w:val="26"/>
        </w:rPr>
        <w:t xml:space="preserve"> </w:t>
      </w:r>
      <w:r w:rsidR="00E13DD8">
        <w:rPr>
          <w:rFonts w:ascii="Times New Roman" w:hAnsi="Times New Roman" w:cs="Times New Roman"/>
          <w:sz w:val="26"/>
          <w:szCs w:val="26"/>
        </w:rPr>
        <w:t xml:space="preserve"> 17 декабря 2020 года  </w:t>
      </w:r>
      <w:r w:rsidR="00282738" w:rsidRPr="00D95FCE">
        <w:rPr>
          <w:rFonts w:ascii="Times New Roman" w:hAnsi="Times New Roman" w:cs="Times New Roman"/>
          <w:sz w:val="26"/>
          <w:szCs w:val="26"/>
        </w:rPr>
        <w:t xml:space="preserve">№ </w:t>
      </w:r>
      <w:r w:rsidR="00E13DD8">
        <w:rPr>
          <w:rFonts w:ascii="Times New Roman" w:hAnsi="Times New Roman" w:cs="Times New Roman"/>
          <w:sz w:val="26"/>
          <w:szCs w:val="26"/>
        </w:rPr>
        <w:t>267</w:t>
      </w:r>
    </w:p>
    <w:p w:rsidR="00282738" w:rsidRPr="00D95FCE" w:rsidRDefault="00483690" w:rsidP="00282738">
      <w:pPr>
        <w:pStyle w:val="af0"/>
        <w:rPr>
          <w:rFonts w:ascii="Times New Roman" w:hAnsi="Times New Roman" w:cs="Times New Roman"/>
          <w:sz w:val="26"/>
          <w:szCs w:val="26"/>
        </w:rPr>
      </w:pPr>
      <w:r w:rsidRPr="00D95FCE">
        <w:rPr>
          <w:rFonts w:ascii="Times New Roman" w:hAnsi="Times New Roman" w:cs="Times New Roman"/>
          <w:sz w:val="26"/>
          <w:szCs w:val="26"/>
        </w:rPr>
        <w:t>город Красноуральск</w:t>
      </w:r>
    </w:p>
    <w:p w:rsidR="00377D58" w:rsidRDefault="00377D58" w:rsidP="00377D58">
      <w:pPr>
        <w:suppressAutoHyphens/>
        <w:rPr>
          <w:lang w:eastAsia="ar-SA"/>
        </w:rPr>
      </w:pPr>
    </w:p>
    <w:p w:rsidR="0076397D" w:rsidRPr="00E13DD8" w:rsidRDefault="0076397D" w:rsidP="0076397D">
      <w:pPr>
        <w:jc w:val="center"/>
        <w:rPr>
          <w:b/>
          <w:sz w:val="26"/>
          <w:szCs w:val="26"/>
        </w:rPr>
      </w:pPr>
      <w:r w:rsidRPr="00E13DD8">
        <w:rPr>
          <w:b/>
          <w:sz w:val="26"/>
          <w:szCs w:val="26"/>
        </w:rPr>
        <w:t xml:space="preserve">О </w:t>
      </w:r>
      <w:r w:rsidR="00BB0CC8" w:rsidRPr="00E13DD8">
        <w:rPr>
          <w:b/>
          <w:sz w:val="26"/>
          <w:szCs w:val="26"/>
        </w:rPr>
        <w:t xml:space="preserve">внесении и изменений в Порядок </w:t>
      </w:r>
      <w:r w:rsidR="00AA5032" w:rsidRPr="00E13DD8">
        <w:rPr>
          <w:b/>
          <w:sz w:val="26"/>
          <w:szCs w:val="26"/>
        </w:rPr>
        <w:t>проведения оценки регулирующего</w:t>
      </w:r>
      <w:r w:rsidR="007D21E7" w:rsidRPr="00E13DD8">
        <w:rPr>
          <w:b/>
          <w:sz w:val="26"/>
          <w:szCs w:val="26"/>
        </w:rPr>
        <w:t xml:space="preserve"> воздействия </w:t>
      </w:r>
      <w:r w:rsidR="00BB0CC8" w:rsidRPr="00E13DD8">
        <w:rPr>
          <w:b/>
          <w:sz w:val="26"/>
          <w:szCs w:val="26"/>
        </w:rPr>
        <w:t>проектов нормативных правовых актов городского округа Красноуральск и экспертизы нормативных правовых актов городского округа Красноуральск, утвержденного решением Думы городского округа Красноуральск от 29 ноября 2018 года № 144</w:t>
      </w:r>
    </w:p>
    <w:p w:rsidR="00B34819" w:rsidRPr="00795146" w:rsidRDefault="00B34819" w:rsidP="00B34819">
      <w:pPr>
        <w:autoSpaceDE w:val="0"/>
        <w:autoSpaceDN w:val="0"/>
        <w:adjustRightInd w:val="0"/>
        <w:ind w:right="-1"/>
        <w:jc w:val="both"/>
      </w:pPr>
    </w:p>
    <w:p w:rsidR="007B32EE" w:rsidRPr="00795146" w:rsidRDefault="007B32EE" w:rsidP="00B34819">
      <w:pPr>
        <w:autoSpaceDE w:val="0"/>
        <w:autoSpaceDN w:val="0"/>
        <w:adjustRightInd w:val="0"/>
        <w:ind w:right="-1"/>
        <w:jc w:val="both"/>
      </w:pPr>
    </w:p>
    <w:p w:rsidR="00B34819" w:rsidRPr="00E13DD8" w:rsidRDefault="00BC4C79" w:rsidP="00E13DD8">
      <w:pPr>
        <w:autoSpaceDE w:val="0"/>
        <w:autoSpaceDN w:val="0"/>
        <w:adjustRightInd w:val="0"/>
        <w:ind w:firstLine="709"/>
        <w:jc w:val="both"/>
        <w:rPr>
          <w:color w:val="000000" w:themeColor="text1"/>
          <w:sz w:val="25"/>
          <w:szCs w:val="25"/>
        </w:rPr>
      </w:pPr>
      <w:r w:rsidRPr="00E13DD8">
        <w:rPr>
          <w:rFonts w:eastAsia="Calibri"/>
          <w:bCs/>
          <w:color w:val="000000" w:themeColor="text1"/>
          <w:sz w:val="25"/>
          <w:szCs w:val="25"/>
        </w:rPr>
        <w:t xml:space="preserve">В целях реализации Закона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r w:rsidR="00D813D9" w:rsidRPr="00E13DD8">
        <w:rPr>
          <w:rFonts w:eastAsia="Calibri"/>
          <w:bCs/>
          <w:color w:val="000000" w:themeColor="text1"/>
          <w:sz w:val="25"/>
          <w:szCs w:val="25"/>
        </w:rPr>
        <w:t>руководствуясь постановлением Правительства Свердловской области от 26 ноября 2014 года №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(с изменениями),</w:t>
      </w:r>
      <w:r w:rsidR="00B34819" w:rsidRPr="00E13DD8">
        <w:rPr>
          <w:color w:val="000000" w:themeColor="text1"/>
          <w:sz w:val="25"/>
          <w:szCs w:val="25"/>
        </w:rPr>
        <w:t>Устав</w:t>
      </w:r>
      <w:r w:rsidR="00BB0CC8" w:rsidRPr="00E13DD8">
        <w:rPr>
          <w:color w:val="000000" w:themeColor="text1"/>
          <w:sz w:val="25"/>
          <w:szCs w:val="25"/>
        </w:rPr>
        <w:t>ом</w:t>
      </w:r>
      <w:r w:rsidR="00B34819" w:rsidRPr="00E13DD8">
        <w:rPr>
          <w:color w:val="000000" w:themeColor="text1"/>
          <w:sz w:val="25"/>
          <w:szCs w:val="25"/>
        </w:rPr>
        <w:t xml:space="preserve"> городского округа Красноуральск, Дума городского округа Красноуральск </w:t>
      </w:r>
    </w:p>
    <w:p w:rsidR="005221A2" w:rsidRPr="00BD4A50" w:rsidRDefault="005221A2" w:rsidP="00B34819">
      <w:pPr>
        <w:autoSpaceDE w:val="0"/>
        <w:autoSpaceDN w:val="0"/>
        <w:adjustRightInd w:val="0"/>
        <w:ind w:firstLine="540"/>
        <w:jc w:val="both"/>
        <w:rPr>
          <w:color w:val="000000" w:themeColor="text1"/>
          <w:sz w:val="16"/>
          <w:szCs w:val="16"/>
        </w:rPr>
      </w:pPr>
    </w:p>
    <w:p w:rsidR="00B34819" w:rsidRPr="00326158" w:rsidRDefault="00B34819" w:rsidP="00B34819">
      <w:pPr>
        <w:autoSpaceDE w:val="0"/>
        <w:autoSpaceDN w:val="0"/>
        <w:adjustRightInd w:val="0"/>
        <w:jc w:val="center"/>
        <w:rPr>
          <w:b/>
          <w:sz w:val="28"/>
          <w:szCs w:val="28"/>
        </w:rPr>
      </w:pPr>
      <w:r w:rsidRPr="00326158">
        <w:rPr>
          <w:b/>
          <w:sz w:val="28"/>
          <w:szCs w:val="28"/>
        </w:rPr>
        <w:t>РЕШИЛА:</w:t>
      </w:r>
    </w:p>
    <w:p w:rsidR="00B34819" w:rsidRPr="00E13DD8" w:rsidRDefault="00B34819" w:rsidP="00B34819">
      <w:pPr>
        <w:autoSpaceDE w:val="0"/>
        <w:autoSpaceDN w:val="0"/>
        <w:adjustRightInd w:val="0"/>
        <w:ind w:firstLine="709"/>
        <w:jc w:val="center"/>
        <w:rPr>
          <w:b/>
          <w:sz w:val="16"/>
          <w:szCs w:val="16"/>
        </w:rPr>
      </w:pPr>
    </w:p>
    <w:p w:rsidR="00BB0CC8" w:rsidRPr="00E13DD8" w:rsidRDefault="00BB0CC8" w:rsidP="00D55F73">
      <w:pPr>
        <w:pStyle w:val="af6"/>
        <w:numPr>
          <w:ilvl w:val="0"/>
          <w:numId w:val="32"/>
        </w:numPr>
        <w:tabs>
          <w:tab w:val="left" w:pos="993"/>
        </w:tabs>
        <w:ind w:left="0" w:firstLine="709"/>
        <w:jc w:val="both"/>
        <w:rPr>
          <w:rFonts w:eastAsia="Calibri"/>
          <w:sz w:val="25"/>
          <w:szCs w:val="25"/>
        </w:rPr>
      </w:pPr>
      <w:r w:rsidRPr="00E13DD8">
        <w:rPr>
          <w:sz w:val="25"/>
          <w:szCs w:val="25"/>
        </w:rPr>
        <w:t>Внести в Порядок проведения оценки регулирующего воздействия проектов нормативных правовых актов городского округа Красноуральск и экспертизы нормативных правовых актов городского округа Красноуральск, утвержденного решением Думы городского округа Красноуральск от 29 ноября 2018 года № 144 следующие изменения:</w:t>
      </w:r>
    </w:p>
    <w:p w:rsidR="00BC4C79" w:rsidRPr="00E13DD8" w:rsidRDefault="00BC4C79" w:rsidP="00BC4C79">
      <w:pPr>
        <w:pStyle w:val="af6"/>
        <w:numPr>
          <w:ilvl w:val="0"/>
          <w:numId w:val="38"/>
        </w:numPr>
        <w:tabs>
          <w:tab w:val="left" w:pos="993"/>
        </w:tabs>
        <w:jc w:val="both"/>
        <w:rPr>
          <w:rFonts w:eastAsia="Calibri"/>
          <w:sz w:val="25"/>
          <w:szCs w:val="25"/>
        </w:rPr>
      </w:pPr>
      <w:r w:rsidRPr="00E13DD8">
        <w:rPr>
          <w:sz w:val="25"/>
          <w:szCs w:val="25"/>
        </w:rPr>
        <w:t xml:space="preserve"> пункт 1.3 дополнить </w:t>
      </w:r>
      <w:r w:rsidR="007F6CD3" w:rsidRPr="00E13DD8">
        <w:rPr>
          <w:sz w:val="25"/>
          <w:szCs w:val="25"/>
        </w:rPr>
        <w:t xml:space="preserve">абзацем </w:t>
      </w:r>
      <w:r w:rsidRPr="00E13DD8">
        <w:rPr>
          <w:sz w:val="25"/>
          <w:szCs w:val="25"/>
        </w:rPr>
        <w:t>следующего содержания:</w:t>
      </w:r>
    </w:p>
    <w:p w:rsidR="00F21F46" w:rsidRPr="00E13DD8" w:rsidRDefault="007F6CD3" w:rsidP="00EE15BC">
      <w:pPr>
        <w:pStyle w:val="af6"/>
        <w:tabs>
          <w:tab w:val="left" w:pos="0"/>
        </w:tabs>
        <w:ind w:hanging="76"/>
        <w:jc w:val="both"/>
        <w:rPr>
          <w:sz w:val="25"/>
          <w:szCs w:val="25"/>
        </w:rPr>
      </w:pPr>
      <w:r w:rsidRPr="00E13DD8">
        <w:rPr>
          <w:sz w:val="25"/>
          <w:szCs w:val="25"/>
        </w:rPr>
        <w:tab/>
      </w:r>
      <w:r w:rsidRPr="00E13DD8">
        <w:rPr>
          <w:sz w:val="25"/>
          <w:szCs w:val="25"/>
        </w:rPr>
        <w:tab/>
      </w:r>
      <w:r w:rsidR="00BC4C79" w:rsidRPr="00E13DD8">
        <w:rPr>
          <w:sz w:val="25"/>
          <w:szCs w:val="25"/>
        </w:rPr>
        <w:t>«</w:t>
      </w:r>
      <w:r w:rsidR="00EE15BC" w:rsidRPr="00E13DD8">
        <w:rPr>
          <w:sz w:val="25"/>
          <w:szCs w:val="25"/>
        </w:rPr>
        <w:t>Указанные проекты нормативных правовых актов городского округа Красноуральск не подлежат оценке регулирующего воздействия в случае, если они являются проектами нормативных правовых актов городского округа Красноуральск, разработанными в целях ликвидации чрезвычайных ситуаций природного и техногенного характера на период действия режимов чрезвычайных ситуаций.</w:t>
      </w:r>
      <w:r w:rsidR="00F96B29" w:rsidRPr="00E13DD8">
        <w:rPr>
          <w:sz w:val="25"/>
          <w:szCs w:val="25"/>
        </w:rPr>
        <w:t>»;</w:t>
      </w:r>
    </w:p>
    <w:p w:rsidR="00F21F46" w:rsidRPr="00E13DD8" w:rsidRDefault="00F96B29" w:rsidP="00F21F46">
      <w:pPr>
        <w:pStyle w:val="af6"/>
        <w:numPr>
          <w:ilvl w:val="0"/>
          <w:numId w:val="38"/>
        </w:numPr>
        <w:tabs>
          <w:tab w:val="left" w:pos="0"/>
        </w:tabs>
        <w:jc w:val="both"/>
        <w:rPr>
          <w:sz w:val="25"/>
          <w:szCs w:val="25"/>
        </w:rPr>
      </w:pPr>
      <w:r w:rsidRPr="00E13DD8">
        <w:rPr>
          <w:sz w:val="25"/>
          <w:szCs w:val="25"/>
        </w:rPr>
        <w:t>п</w:t>
      </w:r>
      <w:r w:rsidR="00F21F46" w:rsidRPr="00E13DD8">
        <w:rPr>
          <w:sz w:val="25"/>
          <w:szCs w:val="25"/>
        </w:rPr>
        <w:t>ункт 2.1. дополнить абзацами следующего содержания:</w:t>
      </w:r>
    </w:p>
    <w:p w:rsidR="00F21F46" w:rsidRPr="00E13DD8" w:rsidRDefault="00F21F46" w:rsidP="00F21F46">
      <w:pPr>
        <w:pStyle w:val="af6"/>
        <w:tabs>
          <w:tab w:val="left" w:pos="0"/>
        </w:tabs>
        <w:jc w:val="both"/>
        <w:rPr>
          <w:sz w:val="25"/>
          <w:szCs w:val="25"/>
        </w:rPr>
      </w:pPr>
      <w:r w:rsidRPr="00E13DD8">
        <w:rPr>
          <w:sz w:val="25"/>
          <w:szCs w:val="25"/>
        </w:rPr>
        <w:tab/>
        <w:t xml:space="preserve">«Оценка регулирующего воздействия проектов нормативных актов,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w:t>
      </w:r>
      <w:r w:rsidRPr="00E13DD8">
        <w:rPr>
          <w:sz w:val="25"/>
          <w:szCs w:val="25"/>
        </w:rPr>
        <w:lastRenderedPageBreak/>
        <w:t>муниципальной поддержки, проводится в порядке, предусмотренном для проектов нормативных правовых актов с низкой степенью регулирующего воздействия.</w:t>
      </w:r>
    </w:p>
    <w:p w:rsidR="00F21F46" w:rsidRPr="00E13DD8" w:rsidRDefault="00F21F46" w:rsidP="00F21F46">
      <w:pPr>
        <w:pStyle w:val="af6"/>
        <w:tabs>
          <w:tab w:val="left" w:pos="0"/>
        </w:tabs>
        <w:jc w:val="both"/>
        <w:rPr>
          <w:sz w:val="25"/>
          <w:szCs w:val="25"/>
        </w:rPr>
      </w:pPr>
      <w:r w:rsidRPr="00E13DD8">
        <w:rPr>
          <w:sz w:val="25"/>
          <w:szCs w:val="25"/>
        </w:rPr>
        <w:tab/>
        <w:t>Оценка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городского округа Красноуральск,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городского округа Красноуральск,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городского округа Красноуральск исключительно в целях приведения таких нормативных правовых актов в соответствие федеральному и региональному законодательству, проводится в соответствии с пунктом 2.19 настоящего Порядка.</w:t>
      </w:r>
      <w:r w:rsidR="00B14C6A" w:rsidRPr="00E13DD8">
        <w:rPr>
          <w:sz w:val="25"/>
          <w:szCs w:val="25"/>
        </w:rPr>
        <w:t>»</w:t>
      </w:r>
      <w:r w:rsidR="00F96B29" w:rsidRPr="00E13DD8">
        <w:rPr>
          <w:sz w:val="25"/>
          <w:szCs w:val="25"/>
        </w:rPr>
        <w:t>;</w:t>
      </w:r>
    </w:p>
    <w:p w:rsidR="00EE15BC" w:rsidRPr="00E13DD8" w:rsidRDefault="009C060B" w:rsidP="009C060B">
      <w:pPr>
        <w:pStyle w:val="af6"/>
        <w:numPr>
          <w:ilvl w:val="0"/>
          <w:numId w:val="38"/>
        </w:numPr>
        <w:tabs>
          <w:tab w:val="left" w:pos="0"/>
        </w:tabs>
        <w:jc w:val="both"/>
        <w:rPr>
          <w:sz w:val="25"/>
          <w:szCs w:val="25"/>
        </w:rPr>
      </w:pPr>
      <w:r w:rsidRPr="00E13DD8">
        <w:rPr>
          <w:sz w:val="25"/>
          <w:szCs w:val="25"/>
        </w:rPr>
        <w:t>пункт 2.9 изложить в следующей редакции:</w:t>
      </w:r>
    </w:p>
    <w:p w:rsidR="009C060B" w:rsidRPr="00E13DD8" w:rsidRDefault="009C060B" w:rsidP="009C060B">
      <w:pPr>
        <w:pStyle w:val="af6"/>
        <w:tabs>
          <w:tab w:val="left" w:pos="0"/>
        </w:tabs>
        <w:jc w:val="both"/>
        <w:rPr>
          <w:sz w:val="25"/>
          <w:szCs w:val="25"/>
        </w:rPr>
      </w:pPr>
      <w:r w:rsidRPr="00E13DD8">
        <w:rPr>
          <w:sz w:val="25"/>
          <w:szCs w:val="25"/>
        </w:rPr>
        <w:tab/>
        <w:t>«2.9. Срок проведения публичных консультаций по проекту нормативного правового акта исчисляется с первого рабочего дня, следующего за днем размещения уведомления на официальном сайте</w:t>
      </w:r>
      <w:r w:rsidR="00F96B29" w:rsidRPr="00E13DD8">
        <w:rPr>
          <w:sz w:val="25"/>
          <w:szCs w:val="25"/>
        </w:rPr>
        <w:t>.</w:t>
      </w:r>
      <w:r w:rsidRPr="00E13DD8">
        <w:rPr>
          <w:sz w:val="25"/>
          <w:szCs w:val="25"/>
        </w:rPr>
        <w:t>»</w:t>
      </w:r>
      <w:r w:rsidR="00F96B29" w:rsidRPr="00E13DD8">
        <w:rPr>
          <w:sz w:val="25"/>
          <w:szCs w:val="25"/>
        </w:rPr>
        <w:t>;</w:t>
      </w:r>
    </w:p>
    <w:p w:rsidR="009C060B" w:rsidRPr="00E13DD8" w:rsidRDefault="00F96B29" w:rsidP="009C060B">
      <w:pPr>
        <w:pStyle w:val="af6"/>
        <w:numPr>
          <w:ilvl w:val="0"/>
          <w:numId w:val="38"/>
        </w:numPr>
        <w:tabs>
          <w:tab w:val="left" w:pos="0"/>
        </w:tabs>
        <w:jc w:val="both"/>
        <w:rPr>
          <w:sz w:val="25"/>
          <w:szCs w:val="25"/>
        </w:rPr>
      </w:pPr>
      <w:r w:rsidRPr="00E13DD8">
        <w:rPr>
          <w:sz w:val="25"/>
          <w:szCs w:val="25"/>
        </w:rPr>
        <w:t>п</w:t>
      </w:r>
      <w:r w:rsidR="009C060B" w:rsidRPr="00E13DD8">
        <w:rPr>
          <w:sz w:val="25"/>
          <w:szCs w:val="25"/>
        </w:rPr>
        <w:t>ункт 2.10 изложить в следующей редакции:</w:t>
      </w:r>
    </w:p>
    <w:p w:rsidR="001046BB" w:rsidRPr="00E13DD8" w:rsidRDefault="001046BB" w:rsidP="001046BB">
      <w:pPr>
        <w:pStyle w:val="af6"/>
        <w:tabs>
          <w:tab w:val="left" w:pos="0"/>
        </w:tabs>
        <w:jc w:val="both"/>
        <w:rPr>
          <w:sz w:val="25"/>
          <w:szCs w:val="25"/>
        </w:rPr>
      </w:pPr>
      <w:r w:rsidRPr="00E13DD8">
        <w:rPr>
          <w:sz w:val="25"/>
          <w:szCs w:val="25"/>
        </w:rPr>
        <w:tab/>
      </w:r>
      <w:r w:rsidR="009C060B" w:rsidRPr="00E13DD8">
        <w:rPr>
          <w:sz w:val="25"/>
          <w:szCs w:val="25"/>
        </w:rPr>
        <w:t xml:space="preserve">«2.10. </w:t>
      </w:r>
      <w:r w:rsidRPr="00E13DD8">
        <w:rPr>
          <w:sz w:val="25"/>
          <w:szCs w:val="25"/>
        </w:rPr>
        <w:t>Срок проведения публичных консультаций устанавливается с учетом степени регулирующего воздействия положений, содержащихся в проекте нормативного правового акта, но не может составлять менее:</w:t>
      </w:r>
    </w:p>
    <w:p w:rsidR="001046BB" w:rsidRPr="00E13DD8" w:rsidRDefault="001046BB" w:rsidP="001046BB">
      <w:pPr>
        <w:pStyle w:val="af6"/>
        <w:tabs>
          <w:tab w:val="left" w:pos="0"/>
        </w:tabs>
        <w:jc w:val="both"/>
        <w:rPr>
          <w:sz w:val="25"/>
          <w:szCs w:val="25"/>
        </w:rPr>
      </w:pPr>
      <w:r w:rsidRPr="00E13DD8">
        <w:rPr>
          <w:sz w:val="25"/>
          <w:szCs w:val="25"/>
        </w:rPr>
        <w:tab/>
        <w:t>1) 20 рабочих дней - для проектов нормативных правовых актов, содержащих положения, имеющие высокую степень регулирующего воздействия, за исключением случая, указанного в части второй настоящего пункта;</w:t>
      </w:r>
    </w:p>
    <w:p w:rsidR="001046BB" w:rsidRPr="00E13DD8" w:rsidRDefault="001046BB" w:rsidP="001046BB">
      <w:pPr>
        <w:pStyle w:val="af6"/>
        <w:tabs>
          <w:tab w:val="left" w:pos="0"/>
        </w:tabs>
        <w:jc w:val="both"/>
        <w:rPr>
          <w:sz w:val="25"/>
          <w:szCs w:val="25"/>
        </w:rPr>
      </w:pPr>
      <w:r w:rsidRPr="00E13DD8">
        <w:rPr>
          <w:sz w:val="25"/>
          <w:szCs w:val="25"/>
        </w:rPr>
        <w:tab/>
        <w:t>2) 15 рабочих дней - для проектов нормативных правовых актов, содержащих положения, имеющие среднюю степень регулирующего воздействия, за исключением случая, указанного в части второй настоящего пункта;</w:t>
      </w:r>
    </w:p>
    <w:p w:rsidR="001046BB" w:rsidRPr="00E13DD8" w:rsidRDefault="001046BB" w:rsidP="001046BB">
      <w:pPr>
        <w:pStyle w:val="af6"/>
        <w:tabs>
          <w:tab w:val="left" w:pos="0"/>
        </w:tabs>
        <w:jc w:val="both"/>
        <w:rPr>
          <w:sz w:val="25"/>
          <w:szCs w:val="25"/>
        </w:rPr>
      </w:pPr>
      <w:r w:rsidRPr="00E13DD8">
        <w:rPr>
          <w:sz w:val="25"/>
          <w:szCs w:val="25"/>
        </w:rPr>
        <w:tab/>
        <w:t>3) 10 рабочих дней - для проектов нормативных правовых актов, содержащих положения, имеющие низкую степень регулирующего воздействия.</w:t>
      </w:r>
    </w:p>
    <w:p w:rsidR="001046BB" w:rsidRPr="00E13DD8" w:rsidRDefault="001046BB" w:rsidP="001046BB">
      <w:pPr>
        <w:pStyle w:val="af6"/>
        <w:tabs>
          <w:tab w:val="left" w:pos="0"/>
        </w:tabs>
        <w:jc w:val="both"/>
        <w:rPr>
          <w:sz w:val="25"/>
          <w:szCs w:val="25"/>
        </w:rPr>
      </w:pPr>
      <w:r w:rsidRPr="00E13DD8">
        <w:rPr>
          <w:sz w:val="25"/>
          <w:szCs w:val="25"/>
        </w:rPr>
        <w:tab/>
        <w:t>В случае если проект нормативного правового акта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срок проведения публичных консультаций не может составлять менее 10 рабочих дней.</w:t>
      </w:r>
    </w:p>
    <w:p w:rsidR="009C060B" w:rsidRPr="00E13DD8" w:rsidRDefault="001046BB" w:rsidP="001046BB">
      <w:pPr>
        <w:pStyle w:val="af6"/>
        <w:tabs>
          <w:tab w:val="left" w:pos="0"/>
        </w:tabs>
        <w:jc w:val="both"/>
        <w:rPr>
          <w:sz w:val="25"/>
          <w:szCs w:val="25"/>
        </w:rPr>
      </w:pPr>
      <w:r w:rsidRPr="00E13DD8">
        <w:rPr>
          <w:sz w:val="25"/>
          <w:szCs w:val="25"/>
        </w:rPr>
        <w:tab/>
        <w:t>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разработчиком на 10 рабочих дней при условии, что общий срок публичных консультаций не превышает 30 рабочих дней. При этом разработчик обеспечивает размещение на официальном сайте информации об обоснованиях и сроке такого продления.»</w:t>
      </w:r>
      <w:r w:rsidR="00F96B29" w:rsidRPr="00E13DD8">
        <w:rPr>
          <w:sz w:val="25"/>
          <w:szCs w:val="25"/>
        </w:rPr>
        <w:t>;</w:t>
      </w:r>
    </w:p>
    <w:p w:rsidR="00E33082" w:rsidRPr="00E13DD8" w:rsidRDefault="00F96B29" w:rsidP="00E33082">
      <w:pPr>
        <w:pStyle w:val="af6"/>
        <w:numPr>
          <w:ilvl w:val="0"/>
          <w:numId w:val="38"/>
        </w:numPr>
        <w:tabs>
          <w:tab w:val="left" w:pos="0"/>
        </w:tabs>
        <w:jc w:val="both"/>
        <w:rPr>
          <w:sz w:val="25"/>
          <w:szCs w:val="25"/>
        </w:rPr>
      </w:pPr>
      <w:r w:rsidRPr="00E13DD8">
        <w:rPr>
          <w:sz w:val="25"/>
          <w:szCs w:val="25"/>
        </w:rPr>
        <w:t>д</w:t>
      </w:r>
      <w:r w:rsidR="00E33082" w:rsidRPr="00E13DD8">
        <w:rPr>
          <w:sz w:val="25"/>
          <w:szCs w:val="25"/>
        </w:rPr>
        <w:t>ополнить пункт</w:t>
      </w:r>
      <w:r w:rsidR="00AC1233" w:rsidRPr="00E13DD8">
        <w:rPr>
          <w:sz w:val="25"/>
          <w:szCs w:val="25"/>
        </w:rPr>
        <w:t>ом</w:t>
      </w:r>
      <w:r w:rsidR="00E33082" w:rsidRPr="00E13DD8">
        <w:rPr>
          <w:sz w:val="25"/>
          <w:szCs w:val="25"/>
        </w:rPr>
        <w:t xml:space="preserve"> 2.19  следующего содержания:</w:t>
      </w:r>
    </w:p>
    <w:p w:rsidR="00E33082" w:rsidRPr="00E13DD8" w:rsidRDefault="00E33082" w:rsidP="00DE12B5">
      <w:pPr>
        <w:pStyle w:val="af6"/>
        <w:tabs>
          <w:tab w:val="left" w:pos="0"/>
        </w:tabs>
        <w:ind w:firstLine="709"/>
        <w:jc w:val="both"/>
        <w:rPr>
          <w:sz w:val="25"/>
          <w:szCs w:val="25"/>
        </w:rPr>
      </w:pPr>
      <w:r w:rsidRPr="00E13DD8">
        <w:rPr>
          <w:sz w:val="25"/>
          <w:szCs w:val="25"/>
        </w:rPr>
        <w:t xml:space="preserve">«2.19. </w:t>
      </w:r>
      <w:r w:rsidR="00B66D61" w:rsidRPr="00E13DD8">
        <w:rPr>
          <w:sz w:val="25"/>
          <w:szCs w:val="25"/>
        </w:rPr>
        <w:t>О</w:t>
      </w:r>
      <w:r w:rsidRPr="00E13DD8">
        <w:rPr>
          <w:sz w:val="25"/>
          <w:szCs w:val="25"/>
        </w:rPr>
        <w:t>ценк</w:t>
      </w:r>
      <w:r w:rsidR="00B66D61" w:rsidRPr="00E13DD8">
        <w:rPr>
          <w:sz w:val="25"/>
          <w:szCs w:val="25"/>
        </w:rPr>
        <w:t>а</w:t>
      </w:r>
      <w:r w:rsidRPr="00E13DD8">
        <w:rPr>
          <w:sz w:val="25"/>
          <w:szCs w:val="25"/>
        </w:rPr>
        <w:t xml:space="preserve"> регулирующего воздействия проектов нормативных правовых актов без стадии публичных консультаций</w:t>
      </w:r>
      <w:r w:rsidR="00723414" w:rsidRPr="00E13DD8">
        <w:rPr>
          <w:sz w:val="25"/>
          <w:szCs w:val="25"/>
        </w:rPr>
        <w:t xml:space="preserve"> </w:t>
      </w:r>
      <w:r w:rsidR="00B66D61" w:rsidRPr="00E13DD8">
        <w:rPr>
          <w:sz w:val="25"/>
          <w:szCs w:val="25"/>
        </w:rPr>
        <w:t>проводится в следующей последовательности</w:t>
      </w:r>
      <w:r w:rsidRPr="00E13DD8">
        <w:rPr>
          <w:sz w:val="25"/>
          <w:szCs w:val="25"/>
        </w:rPr>
        <w:t>:</w:t>
      </w:r>
    </w:p>
    <w:p w:rsidR="006E2E6C" w:rsidRPr="00E13DD8" w:rsidRDefault="00E33082" w:rsidP="00F96B29">
      <w:pPr>
        <w:pStyle w:val="af6"/>
        <w:tabs>
          <w:tab w:val="left" w:pos="0"/>
        </w:tabs>
        <w:ind w:firstLine="709"/>
        <w:jc w:val="both"/>
        <w:rPr>
          <w:sz w:val="25"/>
          <w:szCs w:val="25"/>
        </w:rPr>
      </w:pPr>
      <w:r w:rsidRPr="00E13DD8">
        <w:rPr>
          <w:sz w:val="25"/>
          <w:szCs w:val="25"/>
        </w:rPr>
        <w:t>1)</w:t>
      </w:r>
      <w:r w:rsidR="00CE33D3" w:rsidRPr="00E13DD8">
        <w:rPr>
          <w:sz w:val="25"/>
          <w:szCs w:val="25"/>
        </w:rPr>
        <w:t xml:space="preserve"> </w:t>
      </w:r>
      <w:r w:rsidRPr="00E13DD8">
        <w:rPr>
          <w:sz w:val="25"/>
          <w:szCs w:val="25"/>
        </w:rPr>
        <w:t>подготовк</w:t>
      </w:r>
      <w:r w:rsidR="00B66D61" w:rsidRPr="00E13DD8">
        <w:rPr>
          <w:sz w:val="25"/>
          <w:szCs w:val="25"/>
        </w:rPr>
        <w:t>а</w:t>
      </w:r>
      <w:r w:rsidR="00CE33D3" w:rsidRPr="00E13DD8">
        <w:rPr>
          <w:sz w:val="25"/>
          <w:szCs w:val="25"/>
        </w:rPr>
        <w:t xml:space="preserve"> </w:t>
      </w:r>
      <w:r w:rsidR="006E2E6C" w:rsidRPr="00E13DD8">
        <w:rPr>
          <w:sz w:val="25"/>
          <w:szCs w:val="25"/>
        </w:rPr>
        <w:t>проекта заключения по форме в соответствии с приложением 9 к настоящему Порядку;</w:t>
      </w:r>
    </w:p>
    <w:p w:rsidR="00E33082" w:rsidRPr="00E13DD8" w:rsidRDefault="006E2E6C" w:rsidP="00F96B29">
      <w:pPr>
        <w:pStyle w:val="af6"/>
        <w:tabs>
          <w:tab w:val="left" w:pos="0"/>
        </w:tabs>
        <w:ind w:firstLine="709"/>
        <w:jc w:val="both"/>
        <w:rPr>
          <w:sz w:val="25"/>
          <w:szCs w:val="25"/>
        </w:rPr>
      </w:pPr>
      <w:r w:rsidRPr="00E13DD8">
        <w:rPr>
          <w:sz w:val="25"/>
          <w:szCs w:val="25"/>
        </w:rPr>
        <w:t xml:space="preserve">2)  </w:t>
      </w:r>
      <w:r w:rsidR="00E33082" w:rsidRPr="00E13DD8">
        <w:rPr>
          <w:sz w:val="25"/>
          <w:szCs w:val="25"/>
        </w:rPr>
        <w:t xml:space="preserve"> размещение на официальном сайте проекта заключения;</w:t>
      </w:r>
    </w:p>
    <w:p w:rsidR="00E33082" w:rsidRPr="00E13DD8" w:rsidRDefault="00185990" w:rsidP="00F96B29">
      <w:pPr>
        <w:pStyle w:val="af6"/>
        <w:tabs>
          <w:tab w:val="left" w:pos="0"/>
        </w:tabs>
        <w:ind w:firstLine="709"/>
        <w:jc w:val="both"/>
        <w:rPr>
          <w:sz w:val="25"/>
          <w:szCs w:val="25"/>
        </w:rPr>
      </w:pPr>
      <w:r w:rsidRPr="00E13DD8">
        <w:rPr>
          <w:sz w:val="25"/>
          <w:szCs w:val="25"/>
        </w:rPr>
        <w:t>3</w:t>
      </w:r>
      <w:r w:rsidR="00E33082" w:rsidRPr="00E13DD8">
        <w:rPr>
          <w:sz w:val="25"/>
          <w:szCs w:val="25"/>
        </w:rPr>
        <w:t>) проверк</w:t>
      </w:r>
      <w:r w:rsidR="00B66D61" w:rsidRPr="00E13DD8">
        <w:rPr>
          <w:sz w:val="25"/>
          <w:szCs w:val="25"/>
        </w:rPr>
        <w:t>а</w:t>
      </w:r>
      <w:r w:rsidR="00E33082" w:rsidRPr="00E13DD8">
        <w:rPr>
          <w:sz w:val="25"/>
          <w:szCs w:val="25"/>
        </w:rPr>
        <w:t xml:space="preserve"> соблюдения процедуры оценки регулирующего воздействия на предмет обоснованности непроведения публичных консультаций по проекту нормативного правового акта, а также проверку корректности заполнения проекта заключения и наличия полного объема прикрепленных документов;</w:t>
      </w:r>
    </w:p>
    <w:p w:rsidR="00DE12B5" w:rsidRPr="00E13DD8" w:rsidRDefault="00185990" w:rsidP="00F96B29">
      <w:pPr>
        <w:pStyle w:val="af6"/>
        <w:tabs>
          <w:tab w:val="left" w:pos="0"/>
        </w:tabs>
        <w:ind w:firstLine="709"/>
        <w:jc w:val="both"/>
        <w:rPr>
          <w:sz w:val="25"/>
          <w:szCs w:val="25"/>
        </w:rPr>
      </w:pPr>
      <w:r w:rsidRPr="00E13DD8">
        <w:rPr>
          <w:sz w:val="25"/>
          <w:szCs w:val="25"/>
        </w:rPr>
        <w:lastRenderedPageBreak/>
        <w:t>4</w:t>
      </w:r>
      <w:r w:rsidR="00E33082" w:rsidRPr="00E13DD8">
        <w:rPr>
          <w:sz w:val="25"/>
          <w:szCs w:val="25"/>
        </w:rPr>
        <w:t>) согласование заключения.</w:t>
      </w:r>
    </w:p>
    <w:p w:rsidR="00E33082" w:rsidRPr="00E13DD8" w:rsidRDefault="00E33082" w:rsidP="00F96B29">
      <w:pPr>
        <w:pStyle w:val="af6"/>
        <w:tabs>
          <w:tab w:val="left" w:pos="0"/>
        </w:tabs>
        <w:ind w:firstLine="709"/>
        <w:jc w:val="both"/>
        <w:rPr>
          <w:sz w:val="25"/>
          <w:szCs w:val="25"/>
        </w:rPr>
      </w:pPr>
      <w:r w:rsidRPr="00E13DD8">
        <w:rPr>
          <w:sz w:val="25"/>
          <w:szCs w:val="25"/>
        </w:rPr>
        <w:t>После размещения проекта заключения на официальном сайте проект нормативного правового акта может быть направлен на согласование в установленном порядке.</w:t>
      </w:r>
    </w:p>
    <w:p w:rsidR="00B66D61" w:rsidRPr="00E13DD8" w:rsidRDefault="00DE12B5" w:rsidP="00B66D61">
      <w:pPr>
        <w:pStyle w:val="af6"/>
        <w:tabs>
          <w:tab w:val="left" w:pos="0"/>
        </w:tabs>
        <w:jc w:val="both"/>
        <w:rPr>
          <w:sz w:val="25"/>
          <w:szCs w:val="25"/>
        </w:rPr>
      </w:pPr>
      <w:r w:rsidRPr="00E13DD8">
        <w:rPr>
          <w:sz w:val="25"/>
          <w:szCs w:val="25"/>
        </w:rPr>
        <w:tab/>
      </w:r>
      <w:r w:rsidR="009458ED" w:rsidRPr="00E13DD8">
        <w:rPr>
          <w:sz w:val="25"/>
          <w:szCs w:val="25"/>
        </w:rPr>
        <w:t>Разработчик организует извещение о</w:t>
      </w:r>
      <w:r w:rsidR="00E33082" w:rsidRPr="00E13DD8">
        <w:rPr>
          <w:sz w:val="25"/>
          <w:szCs w:val="25"/>
        </w:rPr>
        <w:t xml:space="preserve"> размещении проекта заключения с указанием сведений о месте такого размещения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AC1233" w:rsidRPr="00E13DD8" w:rsidRDefault="00B66D61" w:rsidP="00AC1233">
      <w:pPr>
        <w:pStyle w:val="af6"/>
        <w:tabs>
          <w:tab w:val="left" w:pos="0"/>
        </w:tabs>
        <w:jc w:val="both"/>
        <w:rPr>
          <w:sz w:val="25"/>
          <w:szCs w:val="25"/>
        </w:rPr>
      </w:pPr>
      <w:r w:rsidRPr="00E13DD8">
        <w:rPr>
          <w:sz w:val="25"/>
          <w:szCs w:val="25"/>
        </w:rPr>
        <w:tab/>
      </w:r>
      <w:r w:rsidR="00E33082" w:rsidRPr="00E13DD8">
        <w:rPr>
          <w:sz w:val="25"/>
          <w:szCs w:val="25"/>
        </w:rPr>
        <w:t>Срок направления возражений от любых заинтересованных лиц о нарушении процедуры оценки регулирующего воздействия в части непроведения по проекту нормативного правового акта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r w:rsidR="009458ED" w:rsidRPr="00E13DD8">
        <w:rPr>
          <w:sz w:val="25"/>
          <w:szCs w:val="25"/>
        </w:rPr>
        <w:t xml:space="preserve"> Разработчик</w:t>
      </w:r>
      <w:r w:rsidR="00E33082" w:rsidRPr="00E13DD8">
        <w:rPr>
          <w:sz w:val="25"/>
          <w:szCs w:val="25"/>
        </w:rPr>
        <w:t xml:space="preserve"> рассматривает возражения и извещает лиц, направивших возражения, о результатах их рассмотрения.</w:t>
      </w:r>
    </w:p>
    <w:p w:rsidR="00AC1233" w:rsidRPr="00E13DD8" w:rsidRDefault="00AC1233" w:rsidP="00AC1233">
      <w:pPr>
        <w:pStyle w:val="af6"/>
        <w:tabs>
          <w:tab w:val="left" w:pos="0"/>
        </w:tabs>
        <w:jc w:val="both"/>
        <w:rPr>
          <w:sz w:val="25"/>
          <w:szCs w:val="25"/>
        </w:rPr>
      </w:pPr>
      <w:r w:rsidRPr="00E13DD8">
        <w:rPr>
          <w:sz w:val="25"/>
          <w:szCs w:val="25"/>
        </w:rPr>
        <w:tab/>
      </w:r>
      <w:r w:rsidR="00E33082" w:rsidRPr="00E13DD8">
        <w:rPr>
          <w:sz w:val="25"/>
          <w:szCs w:val="25"/>
        </w:rPr>
        <w:t>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AC1233" w:rsidRPr="00E13DD8" w:rsidRDefault="00AC1233" w:rsidP="00AC1233">
      <w:pPr>
        <w:pStyle w:val="af6"/>
        <w:tabs>
          <w:tab w:val="left" w:pos="0"/>
        </w:tabs>
        <w:jc w:val="both"/>
        <w:rPr>
          <w:sz w:val="25"/>
          <w:szCs w:val="25"/>
        </w:rPr>
      </w:pPr>
      <w:r w:rsidRPr="00E13DD8">
        <w:rPr>
          <w:sz w:val="25"/>
          <w:szCs w:val="25"/>
        </w:rPr>
        <w:tab/>
      </w:r>
      <w:r w:rsidR="00E33082" w:rsidRPr="00E13DD8">
        <w:rPr>
          <w:sz w:val="25"/>
          <w:szCs w:val="25"/>
        </w:rPr>
        <w:t xml:space="preserve">В случае если будет выявлено, что проект нормативного правового акта не соответствует требованиям, предусмотренным частью второй пункта </w:t>
      </w:r>
      <w:r w:rsidRPr="00E13DD8">
        <w:rPr>
          <w:sz w:val="25"/>
          <w:szCs w:val="25"/>
        </w:rPr>
        <w:t>2.1</w:t>
      </w:r>
      <w:r w:rsidR="00E33082" w:rsidRPr="00E13DD8">
        <w:rPr>
          <w:sz w:val="25"/>
          <w:szCs w:val="25"/>
        </w:rPr>
        <w:t xml:space="preserve"> настоящего </w:t>
      </w:r>
      <w:r w:rsidRPr="00E13DD8">
        <w:rPr>
          <w:sz w:val="25"/>
          <w:szCs w:val="25"/>
        </w:rPr>
        <w:t>Порядка</w:t>
      </w:r>
      <w:r w:rsidR="00E33082" w:rsidRPr="00E13DD8">
        <w:rPr>
          <w:sz w:val="25"/>
          <w:szCs w:val="25"/>
        </w:rPr>
        <w:t xml:space="preserve">, а также в случае неполного заполнения проекта заключения, несоответствия его содержания требованиям настоящего </w:t>
      </w:r>
      <w:r w:rsidR="00672D4A" w:rsidRPr="00E13DD8">
        <w:rPr>
          <w:sz w:val="25"/>
          <w:szCs w:val="25"/>
        </w:rPr>
        <w:t>П</w:t>
      </w:r>
      <w:r w:rsidR="00E33082" w:rsidRPr="00E13DD8">
        <w:rPr>
          <w:sz w:val="25"/>
          <w:szCs w:val="25"/>
        </w:rPr>
        <w:t xml:space="preserve">орядка, уполномоченный орган </w:t>
      </w:r>
      <w:r w:rsidRPr="00E13DD8">
        <w:rPr>
          <w:sz w:val="25"/>
          <w:szCs w:val="25"/>
        </w:rPr>
        <w:t>информирует</w:t>
      </w:r>
      <w:r w:rsidR="00E33082" w:rsidRPr="00E13DD8">
        <w:rPr>
          <w:sz w:val="25"/>
          <w:szCs w:val="25"/>
        </w:rPr>
        <w:t xml:space="preserve"> разработчик</w:t>
      </w:r>
      <w:r w:rsidRPr="00E13DD8">
        <w:rPr>
          <w:sz w:val="25"/>
          <w:szCs w:val="25"/>
        </w:rPr>
        <w:t xml:space="preserve">ао необходимости доработки </w:t>
      </w:r>
      <w:r w:rsidR="00E33082" w:rsidRPr="00E13DD8">
        <w:rPr>
          <w:sz w:val="25"/>
          <w:szCs w:val="25"/>
        </w:rPr>
        <w:t>проект</w:t>
      </w:r>
      <w:r w:rsidRPr="00E13DD8">
        <w:rPr>
          <w:sz w:val="25"/>
          <w:szCs w:val="25"/>
        </w:rPr>
        <w:t>а</w:t>
      </w:r>
      <w:r w:rsidR="00E33082" w:rsidRPr="00E13DD8">
        <w:rPr>
          <w:sz w:val="25"/>
          <w:szCs w:val="25"/>
        </w:rPr>
        <w:t xml:space="preserve"> заключения (с указанием конкретных предложений и рекомендаций по их устранению).</w:t>
      </w:r>
    </w:p>
    <w:p w:rsidR="00E33082" w:rsidRPr="00E13DD8" w:rsidRDefault="00AC1233" w:rsidP="00AC1233">
      <w:pPr>
        <w:pStyle w:val="af6"/>
        <w:tabs>
          <w:tab w:val="left" w:pos="0"/>
        </w:tabs>
        <w:jc w:val="both"/>
        <w:rPr>
          <w:sz w:val="25"/>
          <w:szCs w:val="25"/>
        </w:rPr>
      </w:pPr>
      <w:r w:rsidRPr="00E13DD8">
        <w:rPr>
          <w:sz w:val="25"/>
          <w:szCs w:val="25"/>
        </w:rPr>
        <w:tab/>
      </w:r>
      <w:r w:rsidR="00E33082" w:rsidRPr="00E13DD8">
        <w:rPr>
          <w:sz w:val="25"/>
          <w:szCs w:val="25"/>
        </w:rPr>
        <w:t>Разработчик в срок не позднее 10 рабочих дней со дня подготовки заключения готовит итоговую редакцию проекта нормативного правового акта и направляет для р</w:t>
      </w:r>
      <w:r w:rsidR="00F96B29" w:rsidRPr="00E13DD8">
        <w:rPr>
          <w:sz w:val="25"/>
          <w:szCs w:val="25"/>
        </w:rPr>
        <w:t>азмещения на официальном сайте.»;</w:t>
      </w:r>
    </w:p>
    <w:p w:rsidR="00D2542F" w:rsidRPr="00E13DD8" w:rsidRDefault="00F96B29" w:rsidP="00D2542F">
      <w:pPr>
        <w:pStyle w:val="af6"/>
        <w:numPr>
          <w:ilvl w:val="0"/>
          <w:numId w:val="38"/>
        </w:numPr>
        <w:tabs>
          <w:tab w:val="left" w:pos="0"/>
        </w:tabs>
        <w:jc w:val="both"/>
        <w:rPr>
          <w:sz w:val="25"/>
          <w:szCs w:val="25"/>
        </w:rPr>
      </w:pPr>
      <w:r w:rsidRPr="00E13DD8">
        <w:rPr>
          <w:sz w:val="25"/>
          <w:szCs w:val="25"/>
        </w:rPr>
        <w:t>д</w:t>
      </w:r>
      <w:r w:rsidR="00D2542F" w:rsidRPr="00E13DD8">
        <w:rPr>
          <w:sz w:val="25"/>
          <w:szCs w:val="25"/>
        </w:rPr>
        <w:t>ополнить пунктом 3.4 следующего содержания:</w:t>
      </w:r>
    </w:p>
    <w:p w:rsidR="00D2542F" w:rsidRPr="00E13DD8" w:rsidRDefault="00D2542F" w:rsidP="00D2542F">
      <w:pPr>
        <w:pStyle w:val="af6"/>
        <w:tabs>
          <w:tab w:val="left" w:pos="0"/>
        </w:tabs>
        <w:ind w:firstLine="709"/>
        <w:jc w:val="both"/>
        <w:rPr>
          <w:sz w:val="25"/>
          <w:szCs w:val="25"/>
        </w:rPr>
      </w:pPr>
      <w:r w:rsidRPr="00E13DD8">
        <w:rPr>
          <w:sz w:val="25"/>
          <w:szCs w:val="25"/>
        </w:rPr>
        <w:t>«3.4. Дата размещения итоговой редакции проекта нормативного правового акта,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нормативного правового акта.</w:t>
      </w:r>
    </w:p>
    <w:p w:rsidR="00D2542F" w:rsidRPr="00C34878" w:rsidRDefault="00D2542F" w:rsidP="00D2542F">
      <w:pPr>
        <w:pStyle w:val="af6"/>
        <w:tabs>
          <w:tab w:val="left" w:pos="0"/>
        </w:tabs>
        <w:ind w:firstLine="709"/>
        <w:jc w:val="both"/>
        <w:rPr>
          <w:sz w:val="25"/>
          <w:szCs w:val="25"/>
        </w:rPr>
      </w:pPr>
      <w:r w:rsidRPr="00E13DD8">
        <w:rPr>
          <w:sz w:val="25"/>
          <w:szCs w:val="25"/>
        </w:rPr>
        <w:t xml:space="preserve">В случае если оценка регулирующего воздействия проводится в соответствии с </w:t>
      </w:r>
      <w:r w:rsidR="00006FDA" w:rsidRPr="00C34878">
        <w:rPr>
          <w:sz w:val="25"/>
          <w:szCs w:val="25"/>
        </w:rPr>
        <w:t>пунктом 2.19</w:t>
      </w:r>
      <w:r w:rsidRPr="00C34878">
        <w:rPr>
          <w:sz w:val="25"/>
          <w:szCs w:val="25"/>
        </w:rPr>
        <w:t xml:space="preserve"> настоящего </w:t>
      </w:r>
      <w:r w:rsidR="00672D4A" w:rsidRPr="00C34878">
        <w:rPr>
          <w:sz w:val="25"/>
          <w:szCs w:val="25"/>
        </w:rPr>
        <w:t>П</w:t>
      </w:r>
      <w:r w:rsidRPr="00C34878">
        <w:rPr>
          <w:sz w:val="25"/>
          <w:szCs w:val="25"/>
        </w:rPr>
        <w:t>орядка, дата размещения итоговой редакции проекта нормативного правового акта на официальном сайте является датой завершения оценки регулирующего воздействия проекта нормативного правового акта.»</w:t>
      </w:r>
      <w:r w:rsidR="00F96B29" w:rsidRPr="00C34878">
        <w:rPr>
          <w:sz w:val="25"/>
          <w:szCs w:val="25"/>
        </w:rPr>
        <w:t>;</w:t>
      </w:r>
    </w:p>
    <w:p w:rsidR="00F96B29" w:rsidRPr="00C34878" w:rsidRDefault="00F96B29" w:rsidP="00F96B29">
      <w:pPr>
        <w:pStyle w:val="af6"/>
        <w:numPr>
          <w:ilvl w:val="0"/>
          <w:numId w:val="38"/>
        </w:numPr>
        <w:tabs>
          <w:tab w:val="left" w:pos="0"/>
        </w:tabs>
        <w:jc w:val="both"/>
        <w:rPr>
          <w:sz w:val="25"/>
          <w:szCs w:val="25"/>
        </w:rPr>
      </w:pPr>
      <w:r w:rsidRPr="00C34878">
        <w:rPr>
          <w:sz w:val="25"/>
          <w:szCs w:val="25"/>
        </w:rPr>
        <w:t>дополнить приложением 9 (</w:t>
      </w:r>
      <w:r w:rsidR="00857333">
        <w:rPr>
          <w:sz w:val="25"/>
          <w:szCs w:val="25"/>
        </w:rPr>
        <w:t>Приложение</w:t>
      </w:r>
      <w:r w:rsidRPr="00C34878">
        <w:rPr>
          <w:sz w:val="25"/>
          <w:szCs w:val="25"/>
        </w:rPr>
        <w:t>).</w:t>
      </w:r>
    </w:p>
    <w:p w:rsidR="00C34878" w:rsidRPr="00C34878" w:rsidRDefault="00C34878" w:rsidP="00C34878">
      <w:pPr>
        <w:pStyle w:val="af6"/>
        <w:numPr>
          <w:ilvl w:val="0"/>
          <w:numId w:val="32"/>
        </w:numPr>
        <w:tabs>
          <w:tab w:val="left" w:pos="851"/>
          <w:tab w:val="left" w:pos="993"/>
        </w:tabs>
        <w:ind w:left="0" w:firstLine="709"/>
        <w:jc w:val="both"/>
        <w:rPr>
          <w:bCs/>
          <w:sz w:val="25"/>
          <w:szCs w:val="25"/>
        </w:rPr>
      </w:pPr>
      <w:r w:rsidRPr="00C34878">
        <w:rPr>
          <w:bCs/>
          <w:sz w:val="25"/>
          <w:szCs w:val="25"/>
        </w:rPr>
        <w:t>Настоящее решение вступает в силу на следующий день после дня его официального опубликования.</w:t>
      </w:r>
    </w:p>
    <w:p w:rsidR="00DC5B02" w:rsidRPr="00C34878" w:rsidRDefault="00D32189" w:rsidP="00C34878">
      <w:pPr>
        <w:pStyle w:val="af6"/>
        <w:numPr>
          <w:ilvl w:val="0"/>
          <w:numId w:val="32"/>
        </w:numPr>
        <w:tabs>
          <w:tab w:val="left" w:pos="993"/>
        </w:tabs>
        <w:ind w:left="0" w:firstLine="709"/>
        <w:jc w:val="both"/>
        <w:rPr>
          <w:rFonts w:eastAsia="Calibri"/>
          <w:sz w:val="25"/>
          <w:szCs w:val="25"/>
        </w:rPr>
      </w:pPr>
      <w:r w:rsidRPr="00C34878">
        <w:rPr>
          <w:sz w:val="25"/>
          <w:szCs w:val="25"/>
        </w:rPr>
        <w:t>Опубликовать настоящее</w:t>
      </w:r>
      <w:r w:rsidR="00C41C01" w:rsidRPr="00C34878">
        <w:rPr>
          <w:sz w:val="25"/>
          <w:szCs w:val="25"/>
        </w:rPr>
        <w:t xml:space="preserve"> решение </w:t>
      </w:r>
      <w:r w:rsidR="00E649E6" w:rsidRPr="00C34878">
        <w:rPr>
          <w:sz w:val="25"/>
          <w:szCs w:val="25"/>
        </w:rPr>
        <w:t xml:space="preserve">в газете «Красноуральский рабочий» и разместить на официальном сайте </w:t>
      </w:r>
      <w:r w:rsidR="003F61F5" w:rsidRPr="00C34878">
        <w:rPr>
          <w:sz w:val="25"/>
          <w:szCs w:val="25"/>
        </w:rPr>
        <w:t xml:space="preserve">Думы </w:t>
      </w:r>
      <w:r w:rsidR="00E649E6" w:rsidRPr="00C34878">
        <w:rPr>
          <w:sz w:val="25"/>
          <w:szCs w:val="25"/>
        </w:rPr>
        <w:t>городско</w:t>
      </w:r>
      <w:r w:rsidR="00874162" w:rsidRPr="00C34878">
        <w:rPr>
          <w:sz w:val="25"/>
          <w:szCs w:val="25"/>
        </w:rPr>
        <w:t xml:space="preserve">го округа Красноуральск в сети </w:t>
      </w:r>
      <w:r w:rsidR="00E649E6" w:rsidRPr="00C34878">
        <w:rPr>
          <w:sz w:val="25"/>
          <w:szCs w:val="25"/>
        </w:rPr>
        <w:t>Интернет</w:t>
      </w:r>
      <w:r w:rsidR="00795146" w:rsidRPr="00C34878">
        <w:rPr>
          <w:sz w:val="25"/>
          <w:szCs w:val="25"/>
        </w:rPr>
        <w:t>(</w:t>
      </w:r>
      <w:hyperlink r:id="rId9" w:history="1">
        <w:r w:rsidR="003F61F5" w:rsidRPr="00C34878">
          <w:rPr>
            <w:rStyle w:val="ab"/>
            <w:color w:val="auto"/>
            <w:sz w:val="25"/>
            <w:szCs w:val="25"/>
            <w:u w:val="none"/>
            <w:lang w:val="en-US"/>
          </w:rPr>
          <w:t>www</w:t>
        </w:r>
        <w:r w:rsidR="003F61F5" w:rsidRPr="00C34878">
          <w:rPr>
            <w:rStyle w:val="ab"/>
            <w:color w:val="auto"/>
            <w:sz w:val="25"/>
            <w:szCs w:val="25"/>
            <w:u w:val="none"/>
          </w:rPr>
          <w:t>.</w:t>
        </w:r>
        <w:r w:rsidR="003F61F5" w:rsidRPr="00C34878">
          <w:rPr>
            <w:rStyle w:val="ab"/>
            <w:color w:val="auto"/>
            <w:sz w:val="25"/>
            <w:szCs w:val="25"/>
            <w:u w:val="none"/>
            <w:lang w:val="en-US"/>
          </w:rPr>
          <w:t>duma</w:t>
        </w:r>
        <w:r w:rsidR="003F61F5" w:rsidRPr="00C34878">
          <w:rPr>
            <w:rStyle w:val="ab"/>
            <w:color w:val="auto"/>
            <w:sz w:val="25"/>
            <w:szCs w:val="25"/>
            <w:u w:val="none"/>
          </w:rPr>
          <w:t>krur.ru</w:t>
        </w:r>
      </w:hyperlink>
      <w:r w:rsidR="00795146" w:rsidRPr="00C34878">
        <w:rPr>
          <w:rStyle w:val="ab"/>
          <w:color w:val="auto"/>
          <w:sz w:val="25"/>
          <w:szCs w:val="25"/>
          <w:u w:val="none"/>
        </w:rPr>
        <w:t>)</w:t>
      </w:r>
      <w:r w:rsidR="00E649E6" w:rsidRPr="00C34878">
        <w:rPr>
          <w:b/>
          <w:sz w:val="25"/>
          <w:szCs w:val="25"/>
        </w:rPr>
        <w:t xml:space="preserve">.         </w:t>
      </w:r>
    </w:p>
    <w:p w:rsidR="00D32189" w:rsidRPr="00C34878" w:rsidRDefault="00014A0D" w:rsidP="00C34878">
      <w:pPr>
        <w:pStyle w:val="af6"/>
        <w:numPr>
          <w:ilvl w:val="0"/>
          <w:numId w:val="32"/>
        </w:numPr>
        <w:tabs>
          <w:tab w:val="left" w:pos="993"/>
        </w:tabs>
        <w:ind w:left="0" w:firstLine="709"/>
        <w:jc w:val="both"/>
        <w:rPr>
          <w:rFonts w:eastAsia="Calibri"/>
          <w:sz w:val="25"/>
          <w:szCs w:val="25"/>
        </w:rPr>
      </w:pPr>
      <w:r w:rsidRPr="00C34878">
        <w:rPr>
          <w:sz w:val="25"/>
          <w:szCs w:val="25"/>
        </w:rPr>
        <w:t>Контроль исполнения настоящего решения возложить на постоянную комиссию по законодательству и местному самоуправлению (Ю.А. Мурзаев).</w:t>
      </w:r>
    </w:p>
    <w:p w:rsidR="00874162" w:rsidRPr="00C34878" w:rsidRDefault="00874162" w:rsidP="00874162">
      <w:pPr>
        <w:pStyle w:val="af9"/>
        <w:tabs>
          <w:tab w:val="left" w:pos="1134"/>
        </w:tabs>
        <w:spacing w:line="276" w:lineRule="auto"/>
        <w:ind w:left="0"/>
        <w:jc w:val="both"/>
        <w:rPr>
          <w:b/>
        </w:rPr>
      </w:pPr>
    </w:p>
    <w:p w:rsidR="005312C4" w:rsidRPr="00C34878" w:rsidRDefault="005312C4" w:rsidP="00432C55">
      <w:pPr>
        <w:pStyle w:val="af9"/>
        <w:tabs>
          <w:tab w:val="left" w:pos="1134"/>
        </w:tabs>
        <w:ind w:left="0"/>
        <w:jc w:val="both"/>
        <w:rPr>
          <w:b/>
        </w:rPr>
      </w:pPr>
    </w:p>
    <w:p w:rsidR="00874162" w:rsidRPr="00326158" w:rsidRDefault="00874162" w:rsidP="00432C55">
      <w:pPr>
        <w:pStyle w:val="af9"/>
        <w:tabs>
          <w:tab w:val="left" w:pos="1134"/>
        </w:tabs>
        <w:ind w:left="0"/>
        <w:jc w:val="both"/>
        <w:rPr>
          <w:b/>
          <w:sz w:val="28"/>
          <w:szCs w:val="28"/>
        </w:rPr>
      </w:pPr>
      <w:r w:rsidRPr="00326158">
        <w:rPr>
          <w:b/>
          <w:sz w:val="28"/>
          <w:szCs w:val="28"/>
        </w:rPr>
        <w:t>Председатель Думы</w:t>
      </w:r>
    </w:p>
    <w:p w:rsidR="00E649E6" w:rsidRPr="00326158" w:rsidRDefault="00397417" w:rsidP="00432C55">
      <w:pPr>
        <w:pStyle w:val="af9"/>
        <w:tabs>
          <w:tab w:val="left" w:pos="1134"/>
        </w:tabs>
        <w:ind w:left="0"/>
        <w:jc w:val="both"/>
        <w:rPr>
          <w:b/>
          <w:sz w:val="28"/>
          <w:szCs w:val="28"/>
        </w:rPr>
      </w:pPr>
      <w:r>
        <w:rPr>
          <w:b/>
          <w:sz w:val="28"/>
          <w:szCs w:val="28"/>
        </w:rPr>
        <w:t>г</w:t>
      </w:r>
      <w:r w:rsidR="00874162" w:rsidRPr="00326158">
        <w:rPr>
          <w:b/>
          <w:sz w:val="28"/>
          <w:szCs w:val="28"/>
        </w:rPr>
        <w:t xml:space="preserve">ородского округа Красноуральск                                   </w:t>
      </w:r>
      <w:r>
        <w:rPr>
          <w:b/>
          <w:sz w:val="28"/>
          <w:szCs w:val="28"/>
        </w:rPr>
        <w:t xml:space="preserve">   </w:t>
      </w:r>
      <w:r w:rsidR="00874162" w:rsidRPr="00326158">
        <w:rPr>
          <w:b/>
          <w:sz w:val="28"/>
          <w:szCs w:val="28"/>
        </w:rPr>
        <w:t xml:space="preserve">       </w:t>
      </w:r>
      <w:r w:rsidR="00527E89">
        <w:rPr>
          <w:b/>
          <w:sz w:val="28"/>
          <w:szCs w:val="28"/>
        </w:rPr>
        <w:t xml:space="preserve">      </w:t>
      </w:r>
      <w:r w:rsidR="00874162" w:rsidRPr="00326158">
        <w:rPr>
          <w:b/>
          <w:sz w:val="28"/>
          <w:szCs w:val="28"/>
        </w:rPr>
        <w:t>А.В. Медведев</w:t>
      </w:r>
    </w:p>
    <w:p w:rsidR="005312C4" w:rsidRPr="00C34878" w:rsidRDefault="005312C4" w:rsidP="00432C55">
      <w:pPr>
        <w:pStyle w:val="af6"/>
        <w:jc w:val="both"/>
        <w:rPr>
          <w:b/>
          <w:sz w:val="40"/>
          <w:szCs w:val="40"/>
        </w:rPr>
      </w:pPr>
    </w:p>
    <w:p w:rsidR="004D05CA" w:rsidRPr="00326158" w:rsidRDefault="00DC5B02" w:rsidP="00432C55">
      <w:pPr>
        <w:pStyle w:val="af6"/>
        <w:jc w:val="both"/>
        <w:rPr>
          <w:b/>
          <w:sz w:val="28"/>
          <w:szCs w:val="28"/>
        </w:rPr>
      </w:pPr>
      <w:r w:rsidRPr="00326158">
        <w:rPr>
          <w:b/>
          <w:sz w:val="28"/>
          <w:szCs w:val="28"/>
        </w:rPr>
        <w:t>Г</w:t>
      </w:r>
      <w:r w:rsidR="00B34819" w:rsidRPr="00326158">
        <w:rPr>
          <w:b/>
          <w:sz w:val="28"/>
          <w:szCs w:val="28"/>
        </w:rPr>
        <w:t>лав</w:t>
      </w:r>
      <w:r w:rsidRPr="00326158">
        <w:rPr>
          <w:b/>
          <w:sz w:val="28"/>
          <w:szCs w:val="28"/>
        </w:rPr>
        <w:t>а</w:t>
      </w:r>
    </w:p>
    <w:p w:rsidR="00B34819" w:rsidRPr="00326158" w:rsidRDefault="00B34819" w:rsidP="00432C55">
      <w:pPr>
        <w:pStyle w:val="af6"/>
        <w:jc w:val="both"/>
        <w:rPr>
          <w:b/>
          <w:sz w:val="28"/>
          <w:szCs w:val="28"/>
        </w:rPr>
      </w:pPr>
      <w:r w:rsidRPr="00326158">
        <w:rPr>
          <w:b/>
          <w:sz w:val="28"/>
          <w:szCs w:val="28"/>
        </w:rPr>
        <w:t xml:space="preserve">городского округа Красноуральск          </w:t>
      </w:r>
      <w:r w:rsidR="00397417">
        <w:rPr>
          <w:b/>
          <w:sz w:val="28"/>
          <w:szCs w:val="28"/>
        </w:rPr>
        <w:t xml:space="preserve">                              </w:t>
      </w:r>
      <w:r w:rsidR="00527E89">
        <w:rPr>
          <w:b/>
          <w:sz w:val="28"/>
          <w:szCs w:val="28"/>
        </w:rPr>
        <w:t xml:space="preserve">      </w:t>
      </w:r>
      <w:r w:rsidR="00397417">
        <w:rPr>
          <w:b/>
          <w:sz w:val="28"/>
          <w:szCs w:val="28"/>
        </w:rPr>
        <w:t xml:space="preserve"> </w:t>
      </w:r>
      <w:r w:rsidR="00DC5B02" w:rsidRPr="00326158">
        <w:rPr>
          <w:b/>
          <w:sz w:val="28"/>
          <w:szCs w:val="28"/>
        </w:rPr>
        <w:t>Д</w:t>
      </w:r>
      <w:r w:rsidR="00874162" w:rsidRPr="00326158">
        <w:rPr>
          <w:b/>
          <w:sz w:val="28"/>
          <w:szCs w:val="28"/>
        </w:rPr>
        <w:t xml:space="preserve">.Н. </w:t>
      </w:r>
      <w:r w:rsidR="00DC5B02" w:rsidRPr="00326158">
        <w:rPr>
          <w:b/>
          <w:sz w:val="28"/>
          <w:szCs w:val="28"/>
        </w:rPr>
        <w:t>Кузьминых</w:t>
      </w:r>
    </w:p>
    <w:p w:rsidR="00672D4A" w:rsidRDefault="00857333" w:rsidP="00857333">
      <w:pPr>
        <w:pStyle w:val="ConsPlusNormal"/>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B532E3" w:rsidRDefault="00B532E3" w:rsidP="00F96B29">
      <w:pPr>
        <w:pStyle w:val="ConsPlusNormal"/>
        <w:ind w:left="5670"/>
        <w:jc w:val="right"/>
        <w:outlineLvl w:val="1"/>
        <w:rPr>
          <w:rFonts w:ascii="Times New Roman" w:eastAsia="Times New Roman" w:hAnsi="Times New Roman" w:cs="Times New Roman"/>
          <w:sz w:val="24"/>
          <w:szCs w:val="24"/>
          <w:lang w:eastAsia="ru-RU"/>
        </w:rPr>
      </w:pPr>
      <w:bookmarkStart w:id="1" w:name="P815"/>
      <w:bookmarkEnd w:id="1"/>
      <w:r>
        <w:rPr>
          <w:rFonts w:ascii="Times New Roman" w:eastAsia="Times New Roman" w:hAnsi="Times New Roman" w:cs="Times New Roman"/>
          <w:sz w:val="24"/>
          <w:szCs w:val="24"/>
          <w:lang w:eastAsia="ru-RU"/>
        </w:rPr>
        <w:t>к</w:t>
      </w:r>
      <w:r w:rsidR="00F96B29">
        <w:rPr>
          <w:rFonts w:ascii="Times New Roman" w:eastAsia="Times New Roman" w:hAnsi="Times New Roman" w:cs="Times New Roman"/>
          <w:sz w:val="24"/>
          <w:szCs w:val="24"/>
          <w:lang w:eastAsia="ru-RU"/>
        </w:rPr>
        <w:t xml:space="preserve"> решению Думы </w:t>
      </w:r>
    </w:p>
    <w:p w:rsidR="00F96B29" w:rsidRDefault="00F96B29" w:rsidP="00F96B29">
      <w:pPr>
        <w:pStyle w:val="ConsPlusNormal"/>
        <w:ind w:left="567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округа Красноуральск </w:t>
      </w:r>
    </w:p>
    <w:p w:rsidR="00F96B29" w:rsidRDefault="00D7381C" w:rsidP="00F96B29">
      <w:pPr>
        <w:pStyle w:val="ConsPlusNormal"/>
        <w:ind w:left="567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96B29">
        <w:rPr>
          <w:rFonts w:ascii="Times New Roman" w:eastAsia="Times New Roman" w:hAnsi="Times New Roman" w:cs="Times New Roman"/>
          <w:sz w:val="24"/>
          <w:szCs w:val="24"/>
          <w:lang w:eastAsia="ru-RU"/>
        </w:rPr>
        <w:t xml:space="preserve">т </w:t>
      </w:r>
      <w:r w:rsidR="00857333">
        <w:rPr>
          <w:rFonts w:ascii="Times New Roman" w:eastAsia="Times New Roman" w:hAnsi="Times New Roman" w:cs="Times New Roman"/>
          <w:sz w:val="24"/>
          <w:szCs w:val="24"/>
          <w:lang w:eastAsia="ru-RU"/>
        </w:rPr>
        <w:t>17 декабря 2020 года № 267</w:t>
      </w:r>
    </w:p>
    <w:p w:rsidR="00F96B29" w:rsidRDefault="00F96B29" w:rsidP="00E405D7">
      <w:pPr>
        <w:pStyle w:val="ConsPlusNormal"/>
        <w:ind w:left="5670"/>
        <w:outlineLvl w:val="1"/>
        <w:rPr>
          <w:rFonts w:ascii="Times New Roman" w:eastAsia="Times New Roman" w:hAnsi="Times New Roman" w:cs="Times New Roman"/>
          <w:sz w:val="24"/>
          <w:szCs w:val="24"/>
          <w:lang w:eastAsia="ru-RU"/>
        </w:rPr>
      </w:pPr>
    </w:p>
    <w:p w:rsidR="00E405D7" w:rsidRPr="00D74215" w:rsidRDefault="00F96B29" w:rsidP="00E405D7">
      <w:pPr>
        <w:pStyle w:val="ConsPlusNormal"/>
        <w:ind w:left="567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405D7" w:rsidRPr="00D74215">
        <w:rPr>
          <w:rFonts w:ascii="Times New Roman" w:eastAsia="Times New Roman" w:hAnsi="Times New Roman" w:cs="Times New Roman"/>
          <w:sz w:val="24"/>
          <w:szCs w:val="24"/>
          <w:lang w:eastAsia="ru-RU"/>
        </w:rPr>
        <w:t xml:space="preserve">Приложение </w:t>
      </w:r>
      <w:r w:rsidR="004A5E79">
        <w:rPr>
          <w:rFonts w:ascii="Times New Roman" w:eastAsia="Times New Roman" w:hAnsi="Times New Roman" w:cs="Times New Roman"/>
          <w:sz w:val="24"/>
          <w:szCs w:val="24"/>
          <w:lang w:eastAsia="ru-RU"/>
        </w:rPr>
        <w:t>9</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к Порядку проведени</w:t>
      </w:r>
      <w:r>
        <w:rPr>
          <w:rFonts w:ascii="Times New Roman" w:eastAsia="Times New Roman" w:hAnsi="Times New Roman" w:cs="Times New Roman"/>
          <w:sz w:val="24"/>
          <w:szCs w:val="24"/>
          <w:lang w:eastAsia="ru-RU"/>
        </w:rPr>
        <w:t>я</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оценки регулирующего воздействия</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проектов муниципальных</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нормативных правовых актов</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городского округа Красноуральск</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и экспертизы муниципальных</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нормативных правовых актов</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городского округа Красноуральск</w:t>
      </w:r>
    </w:p>
    <w:p w:rsidR="00031461" w:rsidRPr="00F433E5" w:rsidRDefault="00F433E5" w:rsidP="00031461">
      <w:pPr>
        <w:pStyle w:val="ConsPlusNormal"/>
        <w:rPr>
          <w:rFonts w:ascii="Times New Roman" w:eastAsia="Times New Roman" w:hAnsi="Times New Roman" w:cs="Times New Roman"/>
          <w:sz w:val="24"/>
          <w:szCs w:val="24"/>
          <w:lang w:eastAsia="ru-RU"/>
        </w:rPr>
      </w:pPr>
      <w:r w:rsidRPr="00F433E5">
        <w:rPr>
          <w:rFonts w:ascii="Times New Roman" w:eastAsia="Times New Roman" w:hAnsi="Times New Roman" w:cs="Times New Roman"/>
          <w:sz w:val="24"/>
          <w:szCs w:val="24"/>
          <w:lang w:eastAsia="ru-RU"/>
        </w:rPr>
        <w:t>Форма</w:t>
      </w:r>
    </w:p>
    <w:p w:rsidR="006E2E6C" w:rsidRPr="006E2E6C" w:rsidRDefault="006E2E6C" w:rsidP="006E2E6C">
      <w:pPr>
        <w:widowControl w:val="0"/>
        <w:autoSpaceDE w:val="0"/>
        <w:autoSpaceDN w:val="0"/>
        <w:rPr>
          <w:rFonts w:ascii="Calibri" w:hAnsi="Calibri" w:cs="Calibri"/>
          <w:sz w:val="22"/>
          <w:szCs w:val="20"/>
        </w:rPr>
      </w:pPr>
    </w:p>
    <w:p w:rsidR="0025549E" w:rsidRPr="00672D4A" w:rsidRDefault="0025549E" w:rsidP="0025549E">
      <w:pPr>
        <w:widowControl w:val="0"/>
        <w:jc w:val="center"/>
        <w:rPr>
          <w:b/>
        </w:rPr>
      </w:pPr>
      <w:bookmarkStart w:id="2" w:name="P119"/>
      <w:bookmarkEnd w:id="2"/>
      <w:r w:rsidRPr="00672D4A">
        <w:rPr>
          <w:b/>
        </w:rPr>
        <w:t>ЗАКЛЮЧЕНИЕ</w:t>
      </w:r>
    </w:p>
    <w:p w:rsidR="0025549E" w:rsidRPr="00672D4A" w:rsidRDefault="0025549E" w:rsidP="0025549E">
      <w:pPr>
        <w:jc w:val="center"/>
        <w:rPr>
          <w:b/>
        </w:rPr>
      </w:pPr>
      <w:r w:rsidRPr="00672D4A">
        <w:rPr>
          <w:b/>
        </w:rPr>
        <w:t xml:space="preserve">об оценке регулирующего воздействия </w:t>
      </w:r>
    </w:p>
    <w:p w:rsidR="0025549E" w:rsidRPr="00672D4A" w:rsidRDefault="0025549E" w:rsidP="0025549E">
      <w:pPr>
        <w:jc w:val="center"/>
        <w:rPr>
          <w:b/>
        </w:rPr>
      </w:pPr>
      <w:r w:rsidRPr="00672D4A">
        <w:rPr>
          <w:b/>
        </w:rPr>
        <w:t>для проектов нормативных правовых актов</w:t>
      </w:r>
    </w:p>
    <w:p w:rsidR="0025549E" w:rsidRPr="00672D4A" w:rsidRDefault="0025549E" w:rsidP="0025549E">
      <w:pPr>
        <w:jc w:val="center"/>
        <w:rPr>
          <w:rFonts w:eastAsiaTheme="minorHAnsi"/>
          <w:lang w:eastAsia="en-US"/>
        </w:rPr>
      </w:pPr>
      <w:r w:rsidRPr="00672D4A">
        <w:rPr>
          <w:b/>
        </w:rPr>
        <w:t>без стадии публичных консультаций</w:t>
      </w:r>
    </w:p>
    <w:p w:rsidR="0025549E" w:rsidRPr="0025549E" w:rsidRDefault="0025549E" w:rsidP="0025549E">
      <w:pPr>
        <w:widowControl w:val="0"/>
        <w:jc w:val="center"/>
        <w:rPr>
          <w:rFonts w:ascii="Liberation Serif" w:hAnsi="Liberation Serif" w:cs="Liberation Serif"/>
          <w:b/>
        </w:rPr>
      </w:pPr>
    </w:p>
    <w:tbl>
      <w:tblPr>
        <w:tblW w:w="9855" w:type="dxa"/>
        <w:tblInd w:w="62" w:type="dxa"/>
        <w:tblCellMar>
          <w:top w:w="102" w:type="dxa"/>
          <w:left w:w="62" w:type="dxa"/>
          <w:bottom w:w="102" w:type="dxa"/>
          <w:right w:w="62" w:type="dxa"/>
        </w:tblCellMar>
        <w:tblLook w:val="04A0"/>
      </w:tblPr>
      <w:tblGrid>
        <w:gridCol w:w="620"/>
        <w:gridCol w:w="9235"/>
      </w:tblGrid>
      <w:tr w:rsidR="0025549E" w:rsidRPr="00672D4A" w:rsidTr="0006405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both"/>
              <w:rPr>
                <w:rFonts w:eastAsia="Calibri"/>
                <w:lang w:eastAsia="en-US"/>
              </w:rPr>
            </w:pPr>
            <w:r w:rsidRPr="00672D4A">
              <w:rPr>
                <w:rFonts w:eastAsia="Calibri"/>
              </w:rPr>
              <w:t>1.</w:t>
            </w:r>
          </w:p>
        </w:tc>
        <w:tc>
          <w:tcPr>
            <w:tcW w:w="9234"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rPr>
                <w:rFonts w:eastAsia="Calibri"/>
              </w:rPr>
            </w:pPr>
            <w:r w:rsidRPr="00672D4A">
              <w:rPr>
                <w:rFonts w:eastAsia="Calibri"/>
              </w:rPr>
              <w:t>Вид, наименование проекта акта:</w:t>
            </w:r>
          </w:p>
        </w:tc>
      </w:tr>
      <w:tr w:rsidR="0025549E" w:rsidRPr="00672D4A" w:rsidTr="0006405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both"/>
              <w:rPr>
                <w:rFonts w:eastAsia="Calibri"/>
              </w:rPr>
            </w:pPr>
            <w:r w:rsidRPr="00672D4A">
              <w:rPr>
                <w:rFonts w:eastAsia="Calibri"/>
              </w:rPr>
              <w:t>2.</w:t>
            </w:r>
          </w:p>
        </w:tc>
        <w:tc>
          <w:tcPr>
            <w:tcW w:w="9234"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rPr>
                <w:rFonts w:eastAsia="Calibri"/>
              </w:rPr>
            </w:pPr>
            <w:r w:rsidRPr="00672D4A">
              <w:rPr>
                <w:rFonts w:eastAsia="Calibri"/>
              </w:rPr>
              <w:t>Сведения о разработчике проекта нормативного правового акта</w:t>
            </w:r>
          </w:p>
          <w:p w:rsidR="0025549E" w:rsidRPr="00672D4A" w:rsidRDefault="0025549E" w:rsidP="0025549E">
            <w:pPr>
              <w:rPr>
                <w:rFonts w:eastAsia="Calibri"/>
              </w:rPr>
            </w:pPr>
            <w:r w:rsidRPr="00672D4A">
              <w:rPr>
                <w:rFonts w:eastAsia="Calibri"/>
              </w:rPr>
              <w:t xml:space="preserve">Наименование: </w:t>
            </w:r>
          </w:p>
          <w:p w:rsidR="0025549E" w:rsidRPr="00672D4A" w:rsidRDefault="0025549E" w:rsidP="0025549E">
            <w:pPr>
              <w:rPr>
                <w:rFonts w:eastAsia="Calibri"/>
              </w:rPr>
            </w:pPr>
            <w:r w:rsidRPr="00672D4A">
              <w:rPr>
                <w:rFonts w:eastAsia="Calibri"/>
              </w:rPr>
              <w:t>Ф.И.О.:</w:t>
            </w:r>
          </w:p>
          <w:p w:rsidR="0025549E" w:rsidRPr="00672D4A" w:rsidRDefault="0025549E" w:rsidP="0025549E">
            <w:pPr>
              <w:rPr>
                <w:rFonts w:eastAsia="Calibri"/>
              </w:rPr>
            </w:pPr>
            <w:r w:rsidRPr="00672D4A">
              <w:rPr>
                <w:rFonts w:eastAsia="Calibri"/>
              </w:rPr>
              <w:t>Должность:</w:t>
            </w:r>
          </w:p>
          <w:p w:rsidR="0025549E" w:rsidRPr="00672D4A" w:rsidRDefault="0025549E" w:rsidP="0025549E">
            <w:pPr>
              <w:rPr>
                <w:rFonts w:eastAsia="Calibri"/>
              </w:rPr>
            </w:pPr>
            <w:r w:rsidRPr="00672D4A">
              <w:rPr>
                <w:rFonts w:eastAsia="Calibri"/>
              </w:rPr>
              <w:t>Телефон:</w:t>
            </w:r>
          </w:p>
        </w:tc>
      </w:tr>
      <w:tr w:rsidR="0025549E" w:rsidRPr="00672D4A" w:rsidTr="0006405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center"/>
              <w:rPr>
                <w:rFonts w:eastAsia="Calibri"/>
              </w:rPr>
            </w:pPr>
            <w:r w:rsidRPr="00672D4A">
              <w:rPr>
                <w:rFonts w:eastAsia="Calibri"/>
              </w:rPr>
              <w:t>3.</w:t>
            </w:r>
          </w:p>
        </w:tc>
        <w:tc>
          <w:tcPr>
            <w:tcW w:w="9234"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both"/>
              <w:rPr>
                <w:rFonts w:eastAsia="Calibri"/>
              </w:rPr>
            </w:pPr>
            <w:r w:rsidRPr="00672D4A">
              <w:rPr>
                <w:rFonts w:eastAsia="Calibri"/>
              </w:rPr>
              <w:t>Степень регулирующего воздействия проекта акта (обоснование отнесения):</w:t>
            </w:r>
          </w:p>
        </w:tc>
      </w:tr>
      <w:tr w:rsidR="0025549E" w:rsidRPr="00672D4A" w:rsidTr="0006405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center"/>
              <w:rPr>
                <w:rFonts w:eastAsia="Calibri"/>
              </w:rPr>
            </w:pPr>
            <w:r w:rsidRPr="00672D4A">
              <w:rPr>
                <w:rFonts w:eastAsia="Calibri"/>
              </w:rPr>
              <w:t>4.</w:t>
            </w:r>
          </w:p>
        </w:tc>
        <w:tc>
          <w:tcPr>
            <w:tcW w:w="9234"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rPr>
                <w:rFonts w:eastAsia="Calibri"/>
              </w:rPr>
            </w:pPr>
            <w:r w:rsidRPr="00672D4A">
              <w:rPr>
                <w:rFonts w:eastAsia="Calibri"/>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5549E" w:rsidRPr="00672D4A" w:rsidRDefault="0025549E" w:rsidP="0025549E">
            <w:pPr>
              <w:rPr>
                <w:rFonts w:eastAsia="Calibri"/>
              </w:rPr>
            </w:pPr>
          </w:p>
          <w:p w:rsidR="0025549E" w:rsidRPr="00672D4A" w:rsidRDefault="0025549E" w:rsidP="0025549E">
            <w:pPr>
              <w:rPr>
                <w:rFonts w:eastAsia="Calibri"/>
              </w:rPr>
            </w:pPr>
            <w:r w:rsidRPr="00672D4A">
              <w:rPr>
                <w:rFonts w:eastAsia="Calibri"/>
              </w:rPr>
              <w:t xml:space="preserve">Негативные эффекты, возникающие в связи с наличием проблемы: </w:t>
            </w:r>
          </w:p>
          <w:p w:rsidR="0025549E" w:rsidRPr="00672D4A" w:rsidRDefault="0025549E" w:rsidP="0025549E">
            <w:pPr>
              <w:rPr>
                <w:rFonts w:eastAsia="Calibri"/>
              </w:rPr>
            </w:pPr>
          </w:p>
          <w:p w:rsidR="0025549E" w:rsidRPr="00672D4A" w:rsidRDefault="0025549E" w:rsidP="0025549E">
            <w:pPr>
              <w:rPr>
                <w:rFonts w:eastAsia="Calibri"/>
              </w:rPr>
            </w:pPr>
            <w:r w:rsidRPr="00672D4A">
              <w:rPr>
                <w:rFonts w:eastAsia="Calibri"/>
              </w:rPr>
              <w:t>Источники данных:</w:t>
            </w:r>
          </w:p>
        </w:tc>
      </w:tr>
      <w:tr w:rsidR="0025549E" w:rsidRPr="00672D4A" w:rsidTr="0006405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center"/>
              <w:rPr>
                <w:rFonts w:eastAsia="Calibri"/>
              </w:rPr>
            </w:pPr>
            <w:r w:rsidRPr="00672D4A">
              <w:rPr>
                <w:rFonts w:eastAsia="Calibri"/>
              </w:rPr>
              <w:t>5.</w:t>
            </w:r>
          </w:p>
        </w:tc>
        <w:tc>
          <w:tcPr>
            <w:tcW w:w="9234"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both"/>
              <w:rPr>
                <w:rFonts w:eastAsia="Calibri"/>
              </w:rPr>
            </w:pPr>
            <w:r w:rsidRPr="00672D4A">
              <w:rPr>
                <w:rFonts w:eastAsia="Calibri"/>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Стратегии социально-экономического развития городского округ</w:t>
            </w:r>
            <w:r w:rsidR="003363FD">
              <w:rPr>
                <w:rFonts w:eastAsia="Calibri"/>
              </w:rPr>
              <w:t>а Красноуральск</w:t>
            </w:r>
            <w:bookmarkStart w:id="3" w:name="_GoBack"/>
            <w:bookmarkEnd w:id="3"/>
            <w:r w:rsidRPr="00672D4A">
              <w:rPr>
                <w:rFonts w:eastAsia="Calibri"/>
              </w:rPr>
              <w:t xml:space="preserve"> и других нормативных правовых актов городского округа:</w:t>
            </w:r>
          </w:p>
          <w:p w:rsidR="0025549E" w:rsidRPr="00672D4A" w:rsidRDefault="0025549E" w:rsidP="0025549E">
            <w:pPr>
              <w:jc w:val="both"/>
              <w:rPr>
                <w:rFonts w:eastAsia="Calibri"/>
              </w:rPr>
            </w:pPr>
          </w:p>
        </w:tc>
      </w:tr>
      <w:tr w:rsidR="0025549E" w:rsidRPr="00672D4A" w:rsidTr="0006405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center"/>
              <w:rPr>
                <w:rFonts w:eastAsia="Calibri"/>
              </w:rPr>
            </w:pPr>
            <w:r w:rsidRPr="00672D4A">
              <w:rPr>
                <w:rFonts w:eastAsia="Calibri"/>
              </w:rPr>
              <w:t>6.</w:t>
            </w:r>
          </w:p>
        </w:tc>
        <w:tc>
          <w:tcPr>
            <w:tcW w:w="9234"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rPr>
                <w:rFonts w:eastAsia="Calibri"/>
              </w:rPr>
            </w:pPr>
            <w:r w:rsidRPr="00672D4A">
              <w:rPr>
                <w:rFonts w:eastAsia="Calibri"/>
              </w:rPr>
              <w:t>Описание предлагаемого регулирования и иных возможных способов решения проблемы:</w:t>
            </w:r>
          </w:p>
          <w:p w:rsidR="0025549E" w:rsidRPr="00672D4A" w:rsidRDefault="0025549E" w:rsidP="0025549E">
            <w:pPr>
              <w:rPr>
                <w:rFonts w:eastAsia="Calibri"/>
              </w:rPr>
            </w:pPr>
          </w:p>
          <w:p w:rsidR="0025549E" w:rsidRPr="00672D4A" w:rsidRDefault="0025549E" w:rsidP="0025549E">
            <w:pPr>
              <w:rPr>
                <w:rFonts w:eastAsia="Calibri"/>
              </w:rPr>
            </w:pPr>
          </w:p>
        </w:tc>
      </w:tr>
      <w:tr w:rsidR="0025549E" w:rsidRPr="00672D4A" w:rsidTr="0006405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center"/>
              <w:rPr>
                <w:rFonts w:eastAsia="Calibri"/>
              </w:rPr>
            </w:pPr>
            <w:r w:rsidRPr="00672D4A">
              <w:rPr>
                <w:rFonts w:eastAsia="Calibri"/>
              </w:rPr>
              <w:lastRenderedPageBreak/>
              <w:t>7.</w:t>
            </w:r>
          </w:p>
        </w:tc>
        <w:tc>
          <w:tcPr>
            <w:tcW w:w="9234"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rPr>
                <w:rFonts w:eastAsia="Calibri"/>
              </w:rPr>
            </w:pPr>
            <w:r w:rsidRPr="00672D4A">
              <w:rPr>
                <w:rFonts w:eastAsia="Calibri"/>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городского округа, интересы которых будут затронуты предлагаемым правовым регулированием, оценка количества таких субъектов: </w:t>
            </w:r>
          </w:p>
          <w:p w:rsidR="0025549E" w:rsidRPr="00672D4A" w:rsidRDefault="0025549E" w:rsidP="0025549E">
            <w:pPr>
              <w:rPr>
                <w:rFonts w:eastAsia="Calibri"/>
              </w:rPr>
            </w:pPr>
            <w:r w:rsidRPr="00672D4A">
              <w:rPr>
                <w:rFonts w:eastAsia="Calibri"/>
              </w:rPr>
              <w:t>Источники данных:</w:t>
            </w:r>
          </w:p>
          <w:p w:rsidR="0025549E" w:rsidRPr="00672D4A" w:rsidRDefault="0025549E" w:rsidP="0025549E">
            <w:pPr>
              <w:rPr>
                <w:rFonts w:eastAsia="Calibri"/>
              </w:rPr>
            </w:pPr>
          </w:p>
        </w:tc>
      </w:tr>
      <w:tr w:rsidR="0025549E" w:rsidRPr="00672D4A" w:rsidTr="0006405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center"/>
              <w:rPr>
                <w:rFonts w:eastAsia="Calibri"/>
                <w:lang w:val="en-US"/>
              </w:rPr>
            </w:pPr>
            <w:r w:rsidRPr="00672D4A">
              <w:rPr>
                <w:rFonts w:eastAsia="Calibri"/>
              </w:rPr>
              <w:t>8.</w:t>
            </w:r>
          </w:p>
        </w:tc>
        <w:tc>
          <w:tcPr>
            <w:tcW w:w="9234"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both"/>
              <w:rPr>
                <w:rFonts w:eastAsiaTheme="minorHAnsi"/>
                <w:lang w:eastAsia="en-US"/>
              </w:rPr>
            </w:pPr>
            <w:r w:rsidRPr="00672D4A">
              <w:rPr>
                <w:rFonts w:eastAsiaTheme="minorHAnsi"/>
                <w:lang w:eastAsia="en-US"/>
              </w:rPr>
              <w:t>Оценка позитивных и негативных эффектов для общества при введении предлагаемого регулирования:</w:t>
            </w:r>
          </w:p>
          <w:p w:rsidR="0025549E" w:rsidRPr="00672D4A" w:rsidRDefault="0025549E" w:rsidP="0025549E">
            <w:pPr>
              <w:ind w:firstLine="709"/>
              <w:jc w:val="both"/>
              <w:rPr>
                <w:rFonts w:eastAsiaTheme="minorHAnsi"/>
                <w:lang w:eastAsia="en-US"/>
              </w:rPr>
            </w:pPr>
          </w:p>
        </w:tc>
      </w:tr>
      <w:tr w:rsidR="0025549E" w:rsidRPr="00672D4A" w:rsidTr="0006405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center"/>
              <w:rPr>
                <w:rFonts w:eastAsia="Calibri"/>
              </w:rPr>
            </w:pPr>
            <w:r w:rsidRPr="00672D4A">
              <w:rPr>
                <w:rFonts w:eastAsia="Calibri"/>
              </w:rPr>
              <w:t>9.</w:t>
            </w:r>
          </w:p>
        </w:tc>
        <w:tc>
          <w:tcPr>
            <w:tcW w:w="9234" w:type="dxa"/>
            <w:tcBorders>
              <w:top w:val="single" w:sz="4" w:space="0" w:color="000000"/>
              <w:left w:val="single" w:sz="4" w:space="0" w:color="000000"/>
              <w:bottom w:val="single" w:sz="4" w:space="0" w:color="000000"/>
              <w:right w:val="single" w:sz="4" w:space="0" w:color="000000"/>
            </w:tcBorders>
            <w:shd w:val="clear" w:color="auto" w:fill="auto"/>
          </w:tcPr>
          <w:p w:rsidR="0025549E" w:rsidRPr="00672D4A" w:rsidRDefault="0025549E" w:rsidP="0025549E">
            <w:pPr>
              <w:jc w:val="both"/>
              <w:rPr>
                <w:rFonts w:eastAsiaTheme="minorHAnsi"/>
                <w:lang w:eastAsia="en-US"/>
              </w:rPr>
            </w:pPr>
            <w:r w:rsidRPr="00672D4A">
              <w:rPr>
                <w:rFonts w:eastAsiaTheme="minorHAnsi"/>
                <w:lang w:eastAsia="en-US"/>
              </w:rPr>
              <w:t>Выводы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городского округа</w:t>
            </w:r>
            <w:r w:rsidR="003363FD">
              <w:rPr>
                <w:rFonts w:eastAsiaTheme="minorHAnsi"/>
                <w:lang w:eastAsia="en-US"/>
              </w:rPr>
              <w:t xml:space="preserve"> Красноуральск</w:t>
            </w:r>
            <w:r w:rsidRPr="00672D4A">
              <w:rPr>
                <w:rFonts w:eastAsiaTheme="minorHAnsi"/>
                <w:lang w:eastAsia="en-US"/>
              </w:rPr>
              <w:t>:</w:t>
            </w:r>
          </w:p>
          <w:p w:rsidR="0025549E" w:rsidRPr="00672D4A" w:rsidRDefault="0025549E" w:rsidP="0025549E">
            <w:pPr>
              <w:jc w:val="both"/>
              <w:rPr>
                <w:rFonts w:eastAsiaTheme="minorHAnsi"/>
                <w:lang w:eastAsia="en-US"/>
              </w:rPr>
            </w:pPr>
          </w:p>
        </w:tc>
      </w:tr>
    </w:tbl>
    <w:p w:rsidR="0025549E" w:rsidRPr="00672D4A" w:rsidRDefault="0025549E" w:rsidP="0025549E">
      <w:pPr>
        <w:jc w:val="both"/>
        <w:rPr>
          <w:rFonts w:eastAsia="Calibri"/>
        </w:rPr>
      </w:pPr>
    </w:p>
    <w:p w:rsidR="0025549E" w:rsidRPr="00672D4A" w:rsidRDefault="0025549E" w:rsidP="0025549E">
      <w:pPr>
        <w:jc w:val="both"/>
        <w:rPr>
          <w:rFonts w:eastAsia="Calibri"/>
        </w:rPr>
      </w:pPr>
    </w:p>
    <w:p w:rsidR="0025549E" w:rsidRPr="00672D4A" w:rsidRDefault="0025549E" w:rsidP="0025549E">
      <w:pPr>
        <w:jc w:val="both"/>
        <w:rPr>
          <w:rFonts w:eastAsia="Calibri"/>
        </w:rPr>
      </w:pPr>
      <w:r w:rsidRPr="00672D4A">
        <w:rPr>
          <w:rFonts w:eastAsia="Calibri"/>
        </w:rPr>
        <w:t>Разработчик</w:t>
      </w:r>
    </w:p>
    <w:tbl>
      <w:tblPr>
        <w:tblW w:w="0" w:type="auto"/>
        <w:tblInd w:w="62" w:type="dxa"/>
        <w:tblLayout w:type="fixed"/>
        <w:tblCellMar>
          <w:top w:w="102" w:type="dxa"/>
          <w:left w:w="62" w:type="dxa"/>
          <w:bottom w:w="102" w:type="dxa"/>
          <w:right w:w="62" w:type="dxa"/>
        </w:tblCellMar>
        <w:tblLook w:val="04A0"/>
      </w:tblPr>
      <w:tblGrid>
        <w:gridCol w:w="4025"/>
        <w:gridCol w:w="2381"/>
        <w:gridCol w:w="2665"/>
      </w:tblGrid>
      <w:tr w:rsidR="0025549E" w:rsidRPr="00672D4A" w:rsidTr="0006405B">
        <w:tc>
          <w:tcPr>
            <w:tcW w:w="4025" w:type="dxa"/>
            <w:tcBorders>
              <w:top w:val="nil"/>
              <w:left w:val="nil"/>
              <w:bottom w:val="nil"/>
              <w:right w:val="nil"/>
            </w:tcBorders>
          </w:tcPr>
          <w:p w:rsidR="0025549E" w:rsidRPr="00672D4A" w:rsidRDefault="0025549E" w:rsidP="0006405B">
            <w:pPr>
              <w:pStyle w:val="ConsPlusNormal"/>
              <w:jc w:val="center"/>
              <w:rPr>
                <w:rFonts w:ascii="Times New Roman" w:eastAsia="Times New Roman" w:hAnsi="Times New Roman" w:cs="Times New Roman"/>
                <w:sz w:val="24"/>
                <w:szCs w:val="24"/>
                <w:lang w:eastAsia="ru-RU"/>
              </w:rPr>
            </w:pPr>
            <w:r w:rsidRPr="00672D4A">
              <w:rPr>
                <w:rFonts w:ascii="Times New Roman" w:eastAsia="Times New Roman" w:hAnsi="Times New Roman" w:cs="Times New Roman"/>
                <w:sz w:val="24"/>
                <w:szCs w:val="24"/>
                <w:lang w:eastAsia="ru-RU"/>
              </w:rPr>
              <w:t>___________________________ (ФИО)</w:t>
            </w:r>
          </w:p>
        </w:tc>
        <w:tc>
          <w:tcPr>
            <w:tcW w:w="2381" w:type="dxa"/>
            <w:tcBorders>
              <w:top w:val="nil"/>
              <w:left w:val="nil"/>
              <w:bottom w:val="nil"/>
              <w:right w:val="nil"/>
            </w:tcBorders>
          </w:tcPr>
          <w:p w:rsidR="0025549E" w:rsidRPr="00672D4A" w:rsidRDefault="0025549E" w:rsidP="0006405B">
            <w:pPr>
              <w:pStyle w:val="ConsPlusNormal"/>
              <w:jc w:val="center"/>
              <w:rPr>
                <w:rFonts w:ascii="Times New Roman" w:eastAsia="Times New Roman" w:hAnsi="Times New Roman" w:cs="Times New Roman"/>
                <w:sz w:val="24"/>
                <w:szCs w:val="24"/>
                <w:lang w:eastAsia="ru-RU"/>
              </w:rPr>
            </w:pPr>
            <w:r w:rsidRPr="00672D4A">
              <w:rPr>
                <w:rFonts w:ascii="Times New Roman" w:eastAsia="Times New Roman" w:hAnsi="Times New Roman" w:cs="Times New Roman"/>
                <w:sz w:val="24"/>
                <w:szCs w:val="24"/>
                <w:lang w:eastAsia="ru-RU"/>
              </w:rPr>
              <w:t>_____________</w:t>
            </w:r>
          </w:p>
          <w:p w:rsidR="0025549E" w:rsidRPr="00672D4A" w:rsidRDefault="0025549E" w:rsidP="0006405B">
            <w:pPr>
              <w:pStyle w:val="ConsPlusNormal"/>
              <w:jc w:val="center"/>
              <w:rPr>
                <w:rFonts w:ascii="Times New Roman" w:eastAsia="Times New Roman" w:hAnsi="Times New Roman" w:cs="Times New Roman"/>
                <w:sz w:val="24"/>
                <w:szCs w:val="24"/>
                <w:lang w:eastAsia="ru-RU"/>
              </w:rPr>
            </w:pPr>
            <w:r w:rsidRPr="00672D4A">
              <w:rPr>
                <w:rFonts w:ascii="Times New Roman" w:eastAsia="Times New Roman" w:hAnsi="Times New Roman" w:cs="Times New Roman"/>
                <w:sz w:val="24"/>
                <w:szCs w:val="24"/>
                <w:lang w:eastAsia="ru-RU"/>
              </w:rPr>
              <w:t>Дата</w:t>
            </w:r>
          </w:p>
        </w:tc>
        <w:tc>
          <w:tcPr>
            <w:tcW w:w="2665" w:type="dxa"/>
            <w:tcBorders>
              <w:top w:val="nil"/>
              <w:left w:val="nil"/>
              <w:bottom w:val="nil"/>
              <w:right w:val="nil"/>
            </w:tcBorders>
          </w:tcPr>
          <w:p w:rsidR="0025549E" w:rsidRPr="00672D4A" w:rsidRDefault="0025549E" w:rsidP="0006405B">
            <w:pPr>
              <w:pStyle w:val="ConsPlusNormal"/>
              <w:jc w:val="center"/>
              <w:rPr>
                <w:rFonts w:ascii="Times New Roman" w:eastAsia="Times New Roman" w:hAnsi="Times New Roman" w:cs="Times New Roman"/>
                <w:sz w:val="24"/>
                <w:szCs w:val="24"/>
                <w:lang w:eastAsia="ru-RU"/>
              </w:rPr>
            </w:pPr>
            <w:r w:rsidRPr="00672D4A">
              <w:rPr>
                <w:rFonts w:ascii="Times New Roman" w:eastAsia="Times New Roman" w:hAnsi="Times New Roman" w:cs="Times New Roman"/>
                <w:sz w:val="24"/>
                <w:szCs w:val="24"/>
                <w:lang w:eastAsia="ru-RU"/>
              </w:rPr>
              <w:t>_____________</w:t>
            </w:r>
          </w:p>
          <w:p w:rsidR="0025549E" w:rsidRPr="00672D4A" w:rsidRDefault="0025549E" w:rsidP="0006405B">
            <w:pPr>
              <w:pStyle w:val="ConsPlusNormal"/>
              <w:jc w:val="center"/>
              <w:rPr>
                <w:rFonts w:ascii="Times New Roman" w:eastAsia="Times New Roman" w:hAnsi="Times New Roman" w:cs="Times New Roman"/>
                <w:sz w:val="24"/>
                <w:szCs w:val="24"/>
                <w:lang w:eastAsia="ru-RU"/>
              </w:rPr>
            </w:pPr>
            <w:r w:rsidRPr="00672D4A">
              <w:rPr>
                <w:rFonts w:ascii="Times New Roman" w:eastAsia="Times New Roman" w:hAnsi="Times New Roman" w:cs="Times New Roman"/>
                <w:sz w:val="24"/>
                <w:szCs w:val="24"/>
                <w:lang w:eastAsia="ru-RU"/>
              </w:rPr>
              <w:t>Подпись</w:t>
            </w:r>
          </w:p>
        </w:tc>
      </w:tr>
    </w:tbl>
    <w:p w:rsidR="0025549E" w:rsidRPr="00672D4A" w:rsidRDefault="0025549E" w:rsidP="0025549E">
      <w:pPr>
        <w:rPr>
          <w:rFonts w:eastAsiaTheme="minorHAnsi"/>
          <w:sz w:val="20"/>
          <w:szCs w:val="20"/>
          <w:lang w:eastAsia="en-US"/>
        </w:rPr>
      </w:pPr>
    </w:p>
    <w:p w:rsidR="0025549E" w:rsidRPr="00672D4A" w:rsidRDefault="00F96B29" w:rsidP="00F96B29">
      <w:pPr>
        <w:jc w:val="right"/>
      </w:pPr>
      <w:r>
        <w:t>».</w:t>
      </w:r>
    </w:p>
    <w:p w:rsidR="006E2E6C" w:rsidRPr="00672D4A" w:rsidRDefault="006E2E6C" w:rsidP="006E2E6C">
      <w:pPr>
        <w:widowControl w:val="0"/>
        <w:autoSpaceDE w:val="0"/>
        <w:autoSpaceDN w:val="0"/>
        <w:rPr>
          <w:sz w:val="22"/>
          <w:szCs w:val="20"/>
        </w:rPr>
      </w:pPr>
    </w:p>
    <w:p w:rsidR="006E2E6C" w:rsidRPr="00672D4A" w:rsidRDefault="006E2E6C" w:rsidP="006E2E6C">
      <w:pPr>
        <w:widowControl w:val="0"/>
        <w:autoSpaceDE w:val="0"/>
        <w:autoSpaceDN w:val="0"/>
        <w:rPr>
          <w:sz w:val="22"/>
          <w:szCs w:val="20"/>
        </w:rPr>
      </w:pPr>
    </w:p>
    <w:p w:rsidR="006E2E6C" w:rsidRPr="00672D4A" w:rsidRDefault="006E2E6C" w:rsidP="006E2E6C">
      <w:pPr>
        <w:spacing w:after="200" w:line="276" w:lineRule="auto"/>
        <w:rPr>
          <w:rFonts w:eastAsia="Calibri"/>
          <w:sz w:val="22"/>
          <w:szCs w:val="22"/>
          <w:lang w:eastAsia="en-US"/>
        </w:rPr>
      </w:pPr>
    </w:p>
    <w:p w:rsidR="00031461" w:rsidRPr="00672D4A" w:rsidRDefault="00031461" w:rsidP="00031461">
      <w:pPr>
        <w:pStyle w:val="ConsPlusNormal"/>
        <w:rPr>
          <w:rFonts w:ascii="Times New Roman" w:hAnsi="Times New Roman" w:cs="Times New Roman"/>
        </w:rPr>
      </w:pPr>
    </w:p>
    <w:p w:rsidR="00031461" w:rsidRPr="00672D4A" w:rsidRDefault="00031461" w:rsidP="00031461">
      <w:pPr>
        <w:pStyle w:val="ConsPlusNormal"/>
        <w:rPr>
          <w:rFonts w:ascii="Times New Roman" w:hAnsi="Times New Roman" w:cs="Times New Roman"/>
        </w:rPr>
      </w:pPr>
    </w:p>
    <w:p w:rsidR="00031461" w:rsidRPr="00672D4A" w:rsidRDefault="00031461" w:rsidP="00031461">
      <w:pPr>
        <w:pStyle w:val="ConsPlusNormal"/>
        <w:rPr>
          <w:rFonts w:ascii="Times New Roman" w:hAnsi="Times New Roman" w:cs="Times New Roman"/>
        </w:rPr>
      </w:pPr>
    </w:p>
    <w:p w:rsidR="00740C03" w:rsidRPr="00672D4A"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Pr="00672D4A"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Pr="00672D4A"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Pr="00672D4A"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Pr="00672D4A"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Pr="00672D4A"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Pr="00672D4A"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Pr="00672D4A"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Default="00740C03" w:rsidP="00031461">
      <w:pPr>
        <w:pStyle w:val="ConsPlusNormal"/>
        <w:jc w:val="center"/>
        <w:outlineLvl w:val="2"/>
        <w:rPr>
          <w:rFonts w:ascii="Times New Roman" w:eastAsia="Times New Roman" w:hAnsi="Times New Roman" w:cs="Times New Roman"/>
          <w:sz w:val="24"/>
          <w:szCs w:val="24"/>
          <w:lang w:eastAsia="ru-RU"/>
        </w:rPr>
      </w:pPr>
    </w:p>
    <w:p w:rsidR="00740C03" w:rsidRDefault="00740C03" w:rsidP="00031461">
      <w:pPr>
        <w:pStyle w:val="ConsPlusNormal"/>
        <w:jc w:val="center"/>
        <w:outlineLvl w:val="2"/>
        <w:rPr>
          <w:rFonts w:ascii="Times New Roman" w:eastAsia="Times New Roman" w:hAnsi="Times New Roman" w:cs="Times New Roman"/>
          <w:sz w:val="24"/>
          <w:szCs w:val="24"/>
          <w:lang w:eastAsia="ru-RU"/>
        </w:rPr>
      </w:pPr>
    </w:p>
    <w:sectPr w:rsidR="00740C03" w:rsidSect="00BB0CC8">
      <w:headerReference w:type="even" r:id="rId10"/>
      <w:headerReference w:type="default" r:id="rId11"/>
      <w:footerReference w:type="default" r:id="rId12"/>
      <w:pgSz w:w="11906" w:h="16838"/>
      <w:pgMar w:top="1134" w:right="566" w:bottom="1134" w:left="1560"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6E5" w:rsidRDefault="002546E5">
      <w:r>
        <w:separator/>
      </w:r>
    </w:p>
  </w:endnote>
  <w:endnote w:type="continuationSeparator" w:id="1">
    <w:p w:rsidR="002546E5" w:rsidRDefault="00254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79" w:rsidRDefault="00BC4C79">
    <w:pPr>
      <w:pStyle w:val="af3"/>
      <w:jc w:val="center"/>
    </w:pPr>
  </w:p>
  <w:p w:rsidR="00BC4C79" w:rsidRDefault="00BC4C7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6E5" w:rsidRDefault="002546E5">
      <w:r>
        <w:separator/>
      </w:r>
    </w:p>
  </w:footnote>
  <w:footnote w:type="continuationSeparator" w:id="1">
    <w:p w:rsidR="002546E5" w:rsidRDefault="00254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79" w:rsidRDefault="00584E88" w:rsidP="00046274">
    <w:pPr>
      <w:pStyle w:val="a6"/>
      <w:framePr w:wrap="around" w:vAnchor="text" w:hAnchor="margin" w:xAlign="center" w:y="1"/>
      <w:rPr>
        <w:rStyle w:val="a8"/>
      </w:rPr>
    </w:pPr>
    <w:r>
      <w:rPr>
        <w:rStyle w:val="a8"/>
      </w:rPr>
      <w:fldChar w:fldCharType="begin"/>
    </w:r>
    <w:r w:rsidR="00BC4C79">
      <w:rPr>
        <w:rStyle w:val="a8"/>
      </w:rPr>
      <w:instrText xml:space="preserve">PAGE  </w:instrText>
    </w:r>
    <w:r>
      <w:rPr>
        <w:rStyle w:val="a8"/>
      </w:rPr>
      <w:fldChar w:fldCharType="separate"/>
    </w:r>
    <w:r w:rsidR="00BC4C79">
      <w:rPr>
        <w:rStyle w:val="a8"/>
        <w:noProof/>
      </w:rPr>
      <w:t>18</w:t>
    </w:r>
    <w:r>
      <w:rPr>
        <w:rStyle w:val="a8"/>
      </w:rPr>
      <w:fldChar w:fldCharType="end"/>
    </w:r>
  </w:p>
  <w:p w:rsidR="00BC4C79" w:rsidRDefault="00BC4C7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59"/>
      <w:docPartObj>
        <w:docPartGallery w:val="Page Numbers (Top of Page)"/>
        <w:docPartUnique/>
      </w:docPartObj>
    </w:sdtPr>
    <w:sdtContent>
      <w:p w:rsidR="00BC4C79" w:rsidRDefault="00584E88">
        <w:pPr>
          <w:pStyle w:val="a6"/>
          <w:jc w:val="center"/>
        </w:pPr>
        <w:r>
          <w:fldChar w:fldCharType="begin"/>
        </w:r>
        <w:r w:rsidR="00BC4C79">
          <w:instrText xml:space="preserve"> PAGE   \* MERGEFORMAT </w:instrText>
        </w:r>
        <w:r>
          <w:fldChar w:fldCharType="separate"/>
        </w:r>
        <w:r w:rsidR="00527E89">
          <w:rPr>
            <w:noProof/>
          </w:rPr>
          <w:t>5</w:t>
        </w:r>
        <w:r>
          <w:rPr>
            <w:noProof/>
          </w:rPr>
          <w:fldChar w:fldCharType="end"/>
        </w:r>
      </w:p>
    </w:sdtContent>
  </w:sdt>
  <w:p w:rsidR="00BC4C79" w:rsidRDefault="00BC4C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07B4"/>
    <w:multiLevelType w:val="hybridMultilevel"/>
    <w:tmpl w:val="A73C5AB4"/>
    <w:lvl w:ilvl="0" w:tplc="F1841C28">
      <w:start w:val="4"/>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57301F1"/>
    <w:multiLevelType w:val="multilevel"/>
    <w:tmpl w:val="39FCC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3D5740"/>
    <w:multiLevelType w:val="multilevel"/>
    <w:tmpl w:val="16E6B3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1AB36D7E"/>
    <w:multiLevelType w:val="hybridMultilevel"/>
    <w:tmpl w:val="6D7206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B83EF7"/>
    <w:multiLevelType w:val="hybridMultilevel"/>
    <w:tmpl w:val="6FD851BC"/>
    <w:lvl w:ilvl="0" w:tplc="26B2041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D6C777E"/>
    <w:multiLevelType w:val="hybridMultilevel"/>
    <w:tmpl w:val="DF94BC1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4DD73C4"/>
    <w:multiLevelType w:val="hybridMultilevel"/>
    <w:tmpl w:val="E80E23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960586"/>
    <w:multiLevelType w:val="multilevel"/>
    <w:tmpl w:val="F59E4BF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nsid w:val="2C021147"/>
    <w:multiLevelType w:val="hybridMultilevel"/>
    <w:tmpl w:val="DE363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6238F1"/>
    <w:multiLevelType w:val="multilevel"/>
    <w:tmpl w:val="05D88F7A"/>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color w:val="FF000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nsid w:val="2DAE1E69"/>
    <w:multiLevelType w:val="hybridMultilevel"/>
    <w:tmpl w:val="A0766D22"/>
    <w:lvl w:ilvl="0" w:tplc="D82C9188">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CA4810"/>
    <w:multiLevelType w:val="hybridMultilevel"/>
    <w:tmpl w:val="30F6BAB0"/>
    <w:lvl w:ilvl="0" w:tplc="9B3857AC">
      <w:start w:val="8"/>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EE1D63"/>
    <w:multiLevelType w:val="hybridMultilevel"/>
    <w:tmpl w:val="2F14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9A2665"/>
    <w:multiLevelType w:val="hybridMultilevel"/>
    <w:tmpl w:val="36886566"/>
    <w:lvl w:ilvl="0" w:tplc="04190011">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80F66"/>
    <w:multiLevelType w:val="hybridMultilevel"/>
    <w:tmpl w:val="FEAC934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364179A"/>
    <w:multiLevelType w:val="hybridMultilevel"/>
    <w:tmpl w:val="22046A32"/>
    <w:lvl w:ilvl="0" w:tplc="A1CA52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634DDC"/>
    <w:multiLevelType w:val="hybridMultilevel"/>
    <w:tmpl w:val="51CA0F94"/>
    <w:lvl w:ilvl="0" w:tplc="61BAA13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575677E"/>
    <w:multiLevelType w:val="hybridMultilevel"/>
    <w:tmpl w:val="EAD817AE"/>
    <w:lvl w:ilvl="0" w:tplc="B64E7DD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C36B0B"/>
    <w:multiLevelType w:val="hybridMultilevel"/>
    <w:tmpl w:val="AFEC72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ABF4E10"/>
    <w:multiLevelType w:val="hybridMultilevel"/>
    <w:tmpl w:val="1AA80E20"/>
    <w:lvl w:ilvl="0" w:tplc="04190019">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B042E35"/>
    <w:multiLevelType w:val="hybridMultilevel"/>
    <w:tmpl w:val="A30690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806EE8"/>
    <w:multiLevelType w:val="hybridMultilevel"/>
    <w:tmpl w:val="BA46C864"/>
    <w:lvl w:ilvl="0" w:tplc="A95E1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AD3D17"/>
    <w:multiLevelType w:val="hybridMultilevel"/>
    <w:tmpl w:val="2DC0A4FE"/>
    <w:lvl w:ilvl="0" w:tplc="56F6A82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0811A52"/>
    <w:multiLevelType w:val="hybridMultilevel"/>
    <w:tmpl w:val="FEB4C6F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42D05DA"/>
    <w:multiLevelType w:val="hybridMultilevel"/>
    <w:tmpl w:val="79D0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A72C8"/>
    <w:multiLevelType w:val="hybridMultilevel"/>
    <w:tmpl w:val="4A4CD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B4527D8"/>
    <w:multiLevelType w:val="hybridMultilevel"/>
    <w:tmpl w:val="CC74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8A124F"/>
    <w:multiLevelType w:val="hybridMultilevel"/>
    <w:tmpl w:val="F7DA0BEA"/>
    <w:lvl w:ilvl="0" w:tplc="DC64822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2661D1"/>
    <w:multiLevelType w:val="hybridMultilevel"/>
    <w:tmpl w:val="EF3EB154"/>
    <w:lvl w:ilvl="0" w:tplc="B4C680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32E339A"/>
    <w:multiLevelType w:val="hybridMultilevel"/>
    <w:tmpl w:val="2A9CF14C"/>
    <w:lvl w:ilvl="0" w:tplc="0AF00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4561040"/>
    <w:multiLevelType w:val="hybridMultilevel"/>
    <w:tmpl w:val="B5C4CDDC"/>
    <w:lvl w:ilvl="0" w:tplc="D3FE6DC6">
      <w:start w:val="4"/>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EA42F0"/>
    <w:multiLevelType w:val="multilevel"/>
    <w:tmpl w:val="53A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156FBB"/>
    <w:multiLevelType w:val="hybridMultilevel"/>
    <w:tmpl w:val="3548654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A522468"/>
    <w:multiLevelType w:val="hybridMultilevel"/>
    <w:tmpl w:val="DF0A3BB4"/>
    <w:lvl w:ilvl="0" w:tplc="BABC4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A964247"/>
    <w:multiLevelType w:val="hybridMultilevel"/>
    <w:tmpl w:val="46A23E0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C7B5B"/>
    <w:multiLevelType w:val="hybridMultilevel"/>
    <w:tmpl w:val="EB408FE6"/>
    <w:lvl w:ilvl="0" w:tplc="5B88E3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52C68FB"/>
    <w:multiLevelType w:val="multilevel"/>
    <w:tmpl w:val="CB4825C6"/>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color w:val="auto"/>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7">
    <w:nsid w:val="78423F16"/>
    <w:multiLevelType w:val="hybridMultilevel"/>
    <w:tmpl w:val="4A225664"/>
    <w:lvl w:ilvl="0" w:tplc="CBBA51D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BC2406"/>
    <w:multiLevelType w:val="hybridMultilevel"/>
    <w:tmpl w:val="C53C3BBA"/>
    <w:lvl w:ilvl="0" w:tplc="B122161C">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D5E5E44"/>
    <w:multiLevelType w:val="hybridMultilevel"/>
    <w:tmpl w:val="4E5ED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5"/>
  </w:num>
  <w:num w:numId="4">
    <w:abstractNumId w:val="5"/>
  </w:num>
  <w:num w:numId="5">
    <w:abstractNumId w:val="7"/>
  </w:num>
  <w:num w:numId="6">
    <w:abstractNumId w:val="3"/>
  </w:num>
  <w:num w:numId="7">
    <w:abstractNumId w:val="6"/>
  </w:num>
  <w:num w:numId="8">
    <w:abstractNumId w:val="4"/>
  </w:num>
  <w:num w:numId="9">
    <w:abstractNumId w:val="30"/>
  </w:num>
  <w:num w:numId="10">
    <w:abstractNumId w:val="35"/>
  </w:num>
  <w:num w:numId="11">
    <w:abstractNumId w:val="28"/>
  </w:num>
  <w:num w:numId="12">
    <w:abstractNumId w:val="13"/>
  </w:num>
  <w:num w:numId="13">
    <w:abstractNumId w:val="12"/>
  </w:num>
  <w:num w:numId="14">
    <w:abstractNumId w:val="26"/>
  </w:num>
  <w:num w:numId="15">
    <w:abstractNumId w:val="8"/>
  </w:num>
  <w:num w:numId="16">
    <w:abstractNumId w:val="39"/>
  </w:num>
  <w:num w:numId="17">
    <w:abstractNumId w:val="24"/>
  </w:num>
  <w:num w:numId="18">
    <w:abstractNumId w:val="36"/>
  </w:num>
  <w:num w:numId="19">
    <w:abstractNumId w:val="16"/>
  </w:num>
  <w:num w:numId="20">
    <w:abstractNumId w:val="9"/>
  </w:num>
  <w:num w:numId="21">
    <w:abstractNumId w:val="33"/>
  </w:num>
  <w:num w:numId="22">
    <w:abstractNumId w:val="19"/>
  </w:num>
  <w:num w:numId="23">
    <w:abstractNumId w:val="23"/>
  </w:num>
  <w:num w:numId="24">
    <w:abstractNumId w:val="32"/>
  </w:num>
  <w:num w:numId="25">
    <w:abstractNumId w:val="14"/>
  </w:num>
  <w:num w:numId="26">
    <w:abstractNumId w:val="2"/>
  </w:num>
  <w:num w:numId="27">
    <w:abstractNumId w:val="17"/>
  </w:num>
  <w:num w:numId="28">
    <w:abstractNumId w:val="11"/>
  </w:num>
  <w:num w:numId="29">
    <w:abstractNumId w:val="37"/>
  </w:num>
  <w:num w:numId="30">
    <w:abstractNumId w:val="10"/>
  </w:num>
  <w:num w:numId="31">
    <w:abstractNumId w:val="21"/>
  </w:num>
  <w:num w:numId="32">
    <w:abstractNumId w:val="38"/>
  </w:num>
  <w:num w:numId="33">
    <w:abstractNumId w:val="15"/>
  </w:num>
  <w:num w:numId="34">
    <w:abstractNumId w:val="34"/>
  </w:num>
  <w:num w:numId="35">
    <w:abstractNumId w:val="20"/>
  </w:num>
  <w:num w:numId="36">
    <w:abstractNumId w:val="29"/>
  </w:num>
  <w:num w:numId="37">
    <w:abstractNumId w:val="0"/>
  </w:num>
  <w:num w:numId="38">
    <w:abstractNumId w:val="27"/>
  </w:num>
  <w:num w:numId="39">
    <w:abstractNumId w:val="1"/>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B35BC2"/>
    <w:rsid w:val="00003497"/>
    <w:rsid w:val="000050C6"/>
    <w:rsid w:val="00006FDA"/>
    <w:rsid w:val="00014A0D"/>
    <w:rsid w:val="00020E74"/>
    <w:rsid w:val="00021394"/>
    <w:rsid w:val="000215C8"/>
    <w:rsid w:val="00022417"/>
    <w:rsid w:val="00022A93"/>
    <w:rsid w:val="00023889"/>
    <w:rsid w:val="00024A00"/>
    <w:rsid w:val="00025DF2"/>
    <w:rsid w:val="00031461"/>
    <w:rsid w:val="00035402"/>
    <w:rsid w:val="000403DD"/>
    <w:rsid w:val="000418EB"/>
    <w:rsid w:val="000429AD"/>
    <w:rsid w:val="00044234"/>
    <w:rsid w:val="00044812"/>
    <w:rsid w:val="00044FA1"/>
    <w:rsid w:val="0004535F"/>
    <w:rsid w:val="00046274"/>
    <w:rsid w:val="00046ECF"/>
    <w:rsid w:val="00050C22"/>
    <w:rsid w:val="000527D7"/>
    <w:rsid w:val="0005696E"/>
    <w:rsid w:val="000644B9"/>
    <w:rsid w:val="000646CA"/>
    <w:rsid w:val="00070520"/>
    <w:rsid w:val="0007054A"/>
    <w:rsid w:val="0007452F"/>
    <w:rsid w:val="00074A80"/>
    <w:rsid w:val="00074EAD"/>
    <w:rsid w:val="0007603B"/>
    <w:rsid w:val="000766F6"/>
    <w:rsid w:val="0007748A"/>
    <w:rsid w:val="00080B2E"/>
    <w:rsid w:val="00087BD9"/>
    <w:rsid w:val="00090F0A"/>
    <w:rsid w:val="00096DDF"/>
    <w:rsid w:val="00097E67"/>
    <w:rsid w:val="000A09F5"/>
    <w:rsid w:val="000A11E6"/>
    <w:rsid w:val="000A4508"/>
    <w:rsid w:val="000A4E1A"/>
    <w:rsid w:val="000B688C"/>
    <w:rsid w:val="000C59A5"/>
    <w:rsid w:val="000D3C99"/>
    <w:rsid w:val="000D41DA"/>
    <w:rsid w:val="000D51A5"/>
    <w:rsid w:val="000D5CFE"/>
    <w:rsid w:val="000D6CB7"/>
    <w:rsid w:val="000E2252"/>
    <w:rsid w:val="000E2AC8"/>
    <w:rsid w:val="000E2F24"/>
    <w:rsid w:val="000E4CAC"/>
    <w:rsid w:val="000E71CC"/>
    <w:rsid w:val="000E7215"/>
    <w:rsid w:val="000F6DB6"/>
    <w:rsid w:val="000F7610"/>
    <w:rsid w:val="000F7CE1"/>
    <w:rsid w:val="001024BD"/>
    <w:rsid w:val="001046BB"/>
    <w:rsid w:val="00110779"/>
    <w:rsid w:val="0011200D"/>
    <w:rsid w:val="00113905"/>
    <w:rsid w:val="00121C80"/>
    <w:rsid w:val="00125C91"/>
    <w:rsid w:val="001332B4"/>
    <w:rsid w:val="00133ABC"/>
    <w:rsid w:val="001419EA"/>
    <w:rsid w:val="00141DB7"/>
    <w:rsid w:val="00145E31"/>
    <w:rsid w:val="00147A23"/>
    <w:rsid w:val="00147D8E"/>
    <w:rsid w:val="00150CEA"/>
    <w:rsid w:val="00151165"/>
    <w:rsid w:val="00153F78"/>
    <w:rsid w:val="00154A77"/>
    <w:rsid w:val="00154E2B"/>
    <w:rsid w:val="00157928"/>
    <w:rsid w:val="001633AD"/>
    <w:rsid w:val="00173129"/>
    <w:rsid w:val="001773A4"/>
    <w:rsid w:val="00177A35"/>
    <w:rsid w:val="00181071"/>
    <w:rsid w:val="00181BCD"/>
    <w:rsid w:val="00182F09"/>
    <w:rsid w:val="00183127"/>
    <w:rsid w:val="00185990"/>
    <w:rsid w:val="001879EF"/>
    <w:rsid w:val="00191A87"/>
    <w:rsid w:val="00191B43"/>
    <w:rsid w:val="001930DC"/>
    <w:rsid w:val="001946B2"/>
    <w:rsid w:val="001970CB"/>
    <w:rsid w:val="001A0CA6"/>
    <w:rsid w:val="001A5FC9"/>
    <w:rsid w:val="001A654B"/>
    <w:rsid w:val="001A65F8"/>
    <w:rsid w:val="001A6891"/>
    <w:rsid w:val="001B0BDD"/>
    <w:rsid w:val="001B20DF"/>
    <w:rsid w:val="001B2AC3"/>
    <w:rsid w:val="001C7BE4"/>
    <w:rsid w:val="001D09EA"/>
    <w:rsid w:val="001E0EE4"/>
    <w:rsid w:val="001E4DA4"/>
    <w:rsid w:val="001E6B78"/>
    <w:rsid w:val="001F1AEF"/>
    <w:rsid w:val="001F3754"/>
    <w:rsid w:val="001F41C2"/>
    <w:rsid w:val="001F5562"/>
    <w:rsid w:val="00201E0C"/>
    <w:rsid w:val="00202357"/>
    <w:rsid w:val="0020721B"/>
    <w:rsid w:val="00207634"/>
    <w:rsid w:val="00210889"/>
    <w:rsid w:val="00210B4E"/>
    <w:rsid w:val="00213723"/>
    <w:rsid w:val="00214EB5"/>
    <w:rsid w:val="00214F91"/>
    <w:rsid w:val="0022402A"/>
    <w:rsid w:val="002249FD"/>
    <w:rsid w:val="00225B13"/>
    <w:rsid w:val="00227DE4"/>
    <w:rsid w:val="00232FDA"/>
    <w:rsid w:val="0023434F"/>
    <w:rsid w:val="0023563D"/>
    <w:rsid w:val="00236B46"/>
    <w:rsid w:val="002377DA"/>
    <w:rsid w:val="002419F5"/>
    <w:rsid w:val="00244214"/>
    <w:rsid w:val="00245AB9"/>
    <w:rsid w:val="00246254"/>
    <w:rsid w:val="0024799F"/>
    <w:rsid w:val="0025024E"/>
    <w:rsid w:val="00250461"/>
    <w:rsid w:val="002505B6"/>
    <w:rsid w:val="002546E5"/>
    <w:rsid w:val="0025549E"/>
    <w:rsid w:val="002634A9"/>
    <w:rsid w:val="00263C11"/>
    <w:rsid w:val="0026646D"/>
    <w:rsid w:val="00266637"/>
    <w:rsid w:val="00266C02"/>
    <w:rsid w:val="002718F2"/>
    <w:rsid w:val="0027560D"/>
    <w:rsid w:val="00282738"/>
    <w:rsid w:val="0028570C"/>
    <w:rsid w:val="002923A0"/>
    <w:rsid w:val="00292E17"/>
    <w:rsid w:val="00293F5A"/>
    <w:rsid w:val="00294121"/>
    <w:rsid w:val="002A146B"/>
    <w:rsid w:val="002A40A5"/>
    <w:rsid w:val="002A57D5"/>
    <w:rsid w:val="002C00F4"/>
    <w:rsid w:val="002C0D38"/>
    <w:rsid w:val="002C2BBB"/>
    <w:rsid w:val="002D15C3"/>
    <w:rsid w:val="002D1AF6"/>
    <w:rsid w:val="002D28CD"/>
    <w:rsid w:val="002D4F01"/>
    <w:rsid w:val="002E26E9"/>
    <w:rsid w:val="002E6494"/>
    <w:rsid w:val="002E7A8C"/>
    <w:rsid w:val="002F0EF7"/>
    <w:rsid w:val="002F411A"/>
    <w:rsid w:val="003101F3"/>
    <w:rsid w:val="0031363B"/>
    <w:rsid w:val="00323D20"/>
    <w:rsid w:val="00324A53"/>
    <w:rsid w:val="0032573C"/>
    <w:rsid w:val="00326088"/>
    <w:rsid w:val="00326158"/>
    <w:rsid w:val="00326B93"/>
    <w:rsid w:val="00326CE8"/>
    <w:rsid w:val="00330E5B"/>
    <w:rsid w:val="003363FD"/>
    <w:rsid w:val="00336658"/>
    <w:rsid w:val="00345C2B"/>
    <w:rsid w:val="00350A0D"/>
    <w:rsid w:val="003727DE"/>
    <w:rsid w:val="00373309"/>
    <w:rsid w:val="003736FC"/>
    <w:rsid w:val="00377C30"/>
    <w:rsid w:val="00377D58"/>
    <w:rsid w:val="00383262"/>
    <w:rsid w:val="00383C33"/>
    <w:rsid w:val="003843DD"/>
    <w:rsid w:val="003879A6"/>
    <w:rsid w:val="00387A15"/>
    <w:rsid w:val="00392E2D"/>
    <w:rsid w:val="003936A4"/>
    <w:rsid w:val="00394B02"/>
    <w:rsid w:val="00395E79"/>
    <w:rsid w:val="00396051"/>
    <w:rsid w:val="00396714"/>
    <w:rsid w:val="00397417"/>
    <w:rsid w:val="003A1B86"/>
    <w:rsid w:val="003A1F5F"/>
    <w:rsid w:val="003A3B7C"/>
    <w:rsid w:val="003A6F32"/>
    <w:rsid w:val="003A75B6"/>
    <w:rsid w:val="003B0272"/>
    <w:rsid w:val="003B176C"/>
    <w:rsid w:val="003B2D1D"/>
    <w:rsid w:val="003B3EC7"/>
    <w:rsid w:val="003B408F"/>
    <w:rsid w:val="003B6075"/>
    <w:rsid w:val="003C381E"/>
    <w:rsid w:val="003C4164"/>
    <w:rsid w:val="003D53F4"/>
    <w:rsid w:val="003D7D7E"/>
    <w:rsid w:val="003E0B06"/>
    <w:rsid w:val="003E0E53"/>
    <w:rsid w:val="003E17B7"/>
    <w:rsid w:val="003E6586"/>
    <w:rsid w:val="003E6CFB"/>
    <w:rsid w:val="003E7086"/>
    <w:rsid w:val="003E7830"/>
    <w:rsid w:val="003F0C44"/>
    <w:rsid w:val="003F2678"/>
    <w:rsid w:val="003F61F5"/>
    <w:rsid w:val="00400820"/>
    <w:rsid w:val="00402BED"/>
    <w:rsid w:val="00412082"/>
    <w:rsid w:val="004128AD"/>
    <w:rsid w:val="004129BE"/>
    <w:rsid w:val="0042087F"/>
    <w:rsid w:val="004269DA"/>
    <w:rsid w:val="00430FD9"/>
    <w:rsid w:val="00431AB2"/>
    <w:rsid w:val="0043272F"/>
    <w:rsid w:val="004328C9"/>
    <w:rsid w:val="00432C55"/>
    <w:rsid w:val="00436682"/>
    <w:rsid w:val="00444087"/>
    <w:rsid w:val="004447E7"/>
    <w:rsid w:val="00444B72"/>
    <w:rsid w:val="004454CF"/>
    <w:rsid w:val="00446C59"/>
    <w:rsid w:val="0045136A"/>
    <w:rsid w:val="0045137E"/>
    <w:rsid w:val="00451E4C"/>
    <w:rsid w:val="00454AE2"/>
    <w:rsid w:val="0046036B"/>
    <w:rsid w:val="00463624"/>
    <w:rsid w:val="00464B8B"/>
    <w:rsid w:val="00465831"/>
    <w:rsid w:val="004659DF"/>
    <w:rsid w:val="00466A0A"/>
    <w:rsid w:val="00470B24"/>
    <w:rsid w:val="00473A21"/>
    <w:rsid w:val="004746E7"/>
    <w:rsid w:val="00480A17"/>
    <w:rsid w:val="00483690"/>
    <w:rsid w:val="00483F1E"/>
    <w:rsid w:val="00484E2C"/>
    <w:rsid w:val="0048624F"/>
    <w:rsid w:val="00487703"/>
    <w:rsid w:val="0048796C"/>
    <w:rsid w:val="00491712"/>
    <w:rsid w:val="00491BFE"/>
    <w:rsid w:val="004928AB"/>
    <w:rsid w:val="004956CA"/>
    <w:rsid w:val="00495786"/>
    <w:rsid w:val="00496389"/>
    <w:rsid w:val="004A0484"/>
    <w:rsid w:val="004A054A"/>
    <w:rsid w:val="004A0658"/>
    <w:rsid w:val="004A2354"/>
    <w:rsid w:val="004A5BCD"/>
    <w:rsid w:val="004A5E79"/>
    <w:rsid w:val="004A69E1"/>
    <w:rsid w:val="004B248E"/>
    <w:rsid w:val="004B3B3F"/>
    <w:rsid w:val="004B59B1"/>
    <w:rsid w:val="004B5E79"/>
    <w:rsid w:val="004B6CDA"/>
    <w:rsid w:val="004B7BD6"/>
    <w:rsid w:val="004C0AF1"/>
    <w:rsid w:val="004C47A1"/>
    <w:rsid w:val="004D05CA"/>
    <w:rsid w:val="004D11B7"/>
    <w:rsid w:val="004D3D76"/>
    <w:rsid w:val="004E15DE"/>
    <w:rsid w:val="004E2E76"/>
    <w:rsid w:val="004E44F0"/>
    <w:rsid w:val="004E5ACA"/>
    <w:rsid w:val="004F0A5F"/>
    <w:rsid w:val="004F7589"/>
    <w:rsid w:val="00500CD1"/>
    <w:rsid w:val="00501762"/>
    <w:rsid w:val="0050696A"/>
    <w:rsid w:val="005105E2"/>
    <w:rsid w:val="005161A5"/>
    <w:rsid w:val="005167B9"/>
    <w:rsid w:val="005221A2"/>
    <w:rsid w:val="00523B38"/>
    <w:rsid w:val="0052742A"/>
    <w:rsid w:val="00527E89"/>
    <w:rsid w:val="00530E40"/>
    <w:rsid w:val="005312C4"/>
    <w:rsid w:val="0053339C"/>
    <w:rsid w:val="00534BDC"/>
    <w:rsid w:val="00540F11"/>
    <w:rsid w:val="005444AB"/>
    <w:rsid w:val="00546113"/>
    <w:rsid w:val="005479DD"/>
    <w:rsid w:val="00550AB4"/>
    <w:rsid w:val="0055634E"/>
    <w:rsid w:val="0055754D"/>
    <w:rsid w:val="005575C1"/>
    <w:rsid w:val="00560513"/>
    <w:rsid w:val="0056403B"/>
    <w:rsid w:val="005710EC"/>
    <w:rsid w:val="00575E9E"/>
    <w:rsid w:val="00577C36"/>
    <w:rsid w:val="005804A9"/>
    <w:rsid w:val="00580567"/>
    <w:rsid w:val="0058064C"/>
    <w:rsid w:val="005836B7"/>
    <w:rsid w:val="00584E88"/>
    <w:rsid w:val="00591EEF"/>
    <w:rsid w:val="00592644"/>
    <w:rsid w:val="0059330A"/>
    <w:rsid w:val="005979AC"/>
    <w:rsid w:val="005A2BB3"/>
    <w:rsid w:val="005A495F"/>
    <w:rsid w:val="005A586E"/>
    <w:rsid w:val="005A73B1"/>
    <w:rsid w:val="005B0651"/>
    <w:rsid w:val="005B5D26"/>
    <w:rsid w:val="005B6052"/>
    <w:rsid w:val="005B7013"/>
    <w:rsid w:val="005B7E24"/>
    <w:rsid w:val="005C092A"/>
    <w:rsid w:val="005C1721"/>
    <w:rsid w:val="005C205B"/>
    <w:rsid w:val="005C58E1"/>
    <w:rsid w:val="005C7E4A"/>
    <w:rsid w:val="005D1A73"/>
    <w:rsid w:val="005D220C"/>
    <w:rsid w:val="005D274D"/>
    <w:rsid w:val="005D378A"/>
    <w:rsid w:val="005D6214"/>
    <w:rsid w:val="005D79DD"/>
    <w:rsid w:val="005D7B9F"/>
    <w:rsid w:val="005E4402"/>
    <w:rsid w:val="005E4C04"/>
    <w:rsid w:val="005F239F"/>
    <w:rsid w:val="005F2FBF"/>
    <w:rsid w:val="005F40D8"/>
    <w:rsid w:val="005F593B"/>
    <w:rsid w:val="005F604A"/>
    <w:rsid w:val="005F6F26"/>
    <w:rsid w:val="00601D58"/>
    <w:rsid w:val="0060593F"/>
    <w:rsid w:val="00605C3D"/>
    <w:rsid w:val="006070B5"/>
    <w:rsid w:val="006149D9"/>
    <w:rsid w:val="0061624C"/>
    <w:rsid w:val="00622974"/>
    <w:rsid w:val="00626AD7"/>
    <w:rsid w:val="00626FBF"/>
    <w:rsid w:val="006320B2"/>
    <w:rsid w:val="00632281"/>
    <w:rsid w:val="00636FB7"/>
    <w:rsid w:val="00643E70"/>
    <w:rsid w:val="006449E6"/>
    <w:rsid w:val="00647E81"/>
    <w:rsid w:val="006506CC"/>
    <w:rsid w:val="006538D2"/>
    <w:rsid w:val="0066255D"/>
    <w:rsid w:val="00665E62"/>
    <w:rsid w:val="00672119"/>
    <w:rsid w:val="00672D4A"/>
    <w:rsid w:val="00673FA8"/>
    <w:rsid w:val="00674DDA"/>
    <w:rsid w:val="00675408"/>
    <w:rsid w:val="0067783B"/>
    <w:rsid w:val="0068452D"/>
    <w:rsid w:val="006861EE"/>
    <w:rsid w:val="006912FC"/>
    <w:rsid w:val="00692BC4"/>
    <w:rsid w:val="00696324"/>
    <w:rsid w:val="006A05FA"/>
    <w:rsid w:val="006A17E4"/>
    <w:rsid w:val="006A1F10"/>
    <w:rsid w:val="006A2BA9"/>
    <w:rsid w:val="006A52F1"/>
    <w:rsid w:val="006A66C1"/>
    <w:rsid w:val="006B2DBA"/>
    <w:rsid w:val="006B3139"/>
    <w:rsid w:val="006B5805"/>
    <w:rsid w:val="006C1DD6"/>
    <w:rsid w:val="006C2DB3"/>
    <w:rsid w:val="006C4187"/>
    <w:rsid w:val="006C4724"/>
    <w:rsid w:val="006C60F5"/>
    <w:rsid w:val="006C7832"/>
    <w:rsid w:val="006D1645"/>
    <w:rsid w:val="006D3DDD"/>
    <w:rsid w:val="006E1DC2"/>
    <w:rsid w:val="006E26A4"/>
    <w:rsid w:val="006E2E6C"/>
    <w:rsid w:val="006E699C"/>
    <w:rsid w:val="006F0E4A"/>
    <w:rsid w:val="006F1855"/>
    <w:rsid w:val="006F1C96"/>
    <w:rsid w:val="00700B4B"/>
    <w:rsid w:val="00702F39"/>
    <w:rsid w:val="00702F42"/>
    <w:rsid w:val="00703B15"/>
    <w:rsid w:val="00705CAD"/>
    <w:rsid w:val="007060F8"/>
    <w:rsid w:val="00707602"/>
    <w:rsid w:val="00711F1B"/>
    <w:rsid w:val="007123C3"/>
    <w:rsid w:val="007132D3"/>
    <w:rsid w:val="007161DF"/>
    <w:rsid w:val="0071628C"/>
    <w:rsid w:val="0071713E"/>
    <w:rsid w:val="0072111F"/>
    <w:rsid w:val="00722224"/>
    <w:rsid w:val="00723414"/>
    <w:rsid w:val="00726113"/>
    <w:rsid w:val="007273C2"/>
    <w:rsid w:val="00730605"/>
    <w:rsid w:val="007338CF"/>
    <w:rsid w:val="00734627"/>
    <w:rsid w:val="0073596E"/>
    <w:rsid w:val="007370C2"/>
    <w:rsid w:val="00737602"/>
    <w:rsid w:val="00737667"/>
    <w:rsid w:val="00740C03"/>
    <w:rsid w:val="00740D9A"/>
    <w:rsid w:val="00742894"/>
    <w:rsid w:val="007444FC"/>
    <w:rsid w:val="00745D44"/>
    <w:rsid w:val="00747ED5"/>
    <w:rsid w:val="00753782"/>
    <w:rsid w:val="00757AE4"/>
    <w:rsid w:val="007628FF"/>
    <w:rsid w:val="0076397D"/>
    <w:rsid w:val="00764BDF"/>
    <w:rsid w:val="00764DFF"/>
    <w:rsid w:val="0076727B"/>
    <w:rsid w:val="007714B8"/>
    <w:rsid w:val="00771948"/>
    <w:rsid w:val="00772B4A"/>
    <w:rsid w:val="007757E3"/>
    <w:rsid w:val="00777B1B"/>
    <w:rsid w:val="00780C23"/>
    <w:rsid w:val="00783D6B"/>
    <w:rsid w:val="00795146"/>
    <w:rsid w:val="0079521F"/>
    <w:rsid w:val="00796F6F"/>
    <w:rsid w:val="00797B99"/>
    <w:rsid w:val="007A3BC4"/>
    <w:rsid w:val="007A7454"/>
    <w:rsid w:val="007B06E9"/>
    <w:rsid w:val="007B32EE"/>
    <w:rsid w:val="007B4E2A"/>
    <w:rsid w:val="007B64EF"/>
    <w:rsid w:val="007B7727"/>
    <w:rsid w:val="007C6EF0"/>
    <w:rsid w:val="007D21E7"/>
    <w:rsid w:val="007D2384"/>
    <w:rsid w:val="007D5601"/>
    <w:rsid w:val="007E4C5A"/>
    <w:rsid w:val="007E5293"/>
    <w:rsid w:val="007E5936"/>
    <w:rsid w:val="007E7FF1"/>
    <w:rsid w:val="007F1291"/>
    <w:rsid w:val="007F23B8"/>
    <w:rsid w:val="007F2486"/>
    <w:rsid w:val="007F314B"/>
    <w:rsid w:val="007F6B37"/>
    <w:rsid w:val="007F6CD3"/>
    <w:rsid w:val="008022EE"/>
    <w:rsid w:val="00814BF9"/>
    <w:rsid w:val="008161F7"/>
    <w:rsid w:val="008255B6"/>
    <w:rsid w:val="008260F6"/>
    <w:rsid w:val="00831749"/>
    <w:rsid w:val="008320B7"/>
    <w:rsid w:val="0083276D"/>
    <w:rsid w:val="00833D45"/>
    <w:rsid w:val="00835DA3"/>
    <w:rsid w:val="00836E7D"/>
    <w:rsid w:val="008460B4"/>
    <w:rsid w:val="008518EE"/>
    <w:rsid w:val="00851C97"/>
    <w:rsid w:val="008551B8"/>
    <w:rsid w:val="00855FF9"/>
    <w:rsid w:val="00857333"/>
    <w:rsid w:val="00862DAB"/>
    <w:rsid w:val="00862F0E"/>
    <w:rsid w:val="0086401D"/>
    <w:rsid w:val="0086564E"/>
    <w:rsid w:val="00870270"/>
    <w:rsid w:val="008731F2"/>
    <w:rsid w:val="00874162"/>
    <w:rsid w:val="0087580C"/>
    <w:rsid w:val="00876E69"/>
    <w:rsid w:val="00880703"/>
    <w:rsid w:val="00880B7C"/>
    <w:rsid w:val="00892841"/>
    <w:rsid w:val="0089536A"/>
    <w:rsid w:val="00896860"/>
    <w:rsid w:val="00897DEE"/>
    <w:rsid w:val="008A0B64"/>
    <w:rsid w:val="008A4C33"/>
    <w:rsid w:val="008B0A6E"/>
    <w:rsid w:val="008B3A33"/>
    <w:rsid w:val="008B4334"/>
    <w:rsid w:val="008B43C7"/>
    <w:rsid w:val="008B559E"/>
    <w:rsid w:val="008B59A8"/>
    <w:rsid w:val="008C1F97"/>
    <w:rsid w:val="008C31E8"/>
    <w:rsid w:val="008C3257"/>
    <w:rsid w:val="008C4AFB"/>
    <w:rsid w:val="008C5443"/>
    <w:rsid w:val="008C5870"/>
    <w:rsid w:val="008D5952"/>
    <w:rsid w:val="008E0211"/>
    <w:rsid w:val="008E3E77"/>
    <w:rsid w:val="008E4085"/>
    <w:rsid w:val="008E67E3"/>
    <w:rsid w:val="008E6D4D"/>
    <w:rsid w:val="008E7D0B"/>
    <w:rsid w:val="008F1C17"/>
    <w:rsid w:val="008F360C"/>
    <w:rsid w:val="008F4186"/>
    <w:rsid w:val="009010BC"/>
    <w:rsid w:val="0090315B"/>
    <w:rsid w:val="00904122"/>
    <w:rsid w:val="009046C7"/>
    <w:rsid w:val="009049B9"/>
    <w:rsid w:val="00906979"/>
    <w:rsid w:val="00907B0F"/>
    <w:rsid w:val="00913F21"/>
    <w:rsid w:val="00915B71"/>
    <w:rsid w:val="00917078"/>
    <w:rsid w:val="0092631A"/>
    <w:rsid w:val="00932E59"/>
    <w:rsid w:val="00935799"/>
    <w:rsid w:val="009361FF"/>
    <w:rsid w:val="009458ED"/>
    <w:rsid w:val="00946C45"/>
    <w:rsid w:val="00946F71"/>
    <w:rsid w:val="0095186B"/>
    <w:rsid w:val="00954C42"/>
    <w:rsid w:val="00966C05"/>
    <w:rsid w:val="00967CB2"/>
    <w:rsid w:val="009726F0"/>
    <w:rsid w:val="00975F56"/>
    <w:rsid w:val="00976E6A"/>
    <w:rsid w:val="00980206"/>
    <w:rsid w:val="009803A5"/>
    <w:rsid w:val="00983329"/>
    <w:rsid w:val="009924FF"/>
    <w:rsid w:val="00995B0A"/>
    <w:rsid w:val="00996134"/>
    <w:rsid w:val="009A0DE7"/>
    <w:rsid w:val="009A157B"/>
    <w:rsid w:val="009A1C0E"/>
    <w:rsid w:val="009A7503"/>
    <w:rsid w:val="009B11BE"/>
    <w:rsid w:val="009B64DF"/>
    <w:rsid w:val="009C060B"/>
    <w:rsid w:val="009C140E"/>
    <w:rsid w:val="009C4B95"/>
    <w:rsid w:val="009C53DF"/>
    <w:rsid w:val="009C7AFE"/>
    <w:rsid w:val="009D0C36"/>
    <w:rsid w:val="009D261F"/>
    <w:rsid w:val="009E18DE"/>
    <w:rsid w:val="009E3573"/>
    <w:rsid w:val="009E6E2D"/>
    <w:rsid w:val="009E7414"/>
    <w:rsid w:val="009F07D4"/>
    <w:rsid w:val="009F4674"/>
    <w:rsid w:val="009F6776"/>
    <w:rsid w:val="00A06B2C"/>
    <w:rsid w:val="00A07BE9"/>
    <w:rsid w:val="00A1393A"/>
    <w:rsid w:val="00A17DEB"/>
    <w:rsid w:val="00A2014C"/>
    <w:rsid w:val="00A203E3"/>
    <w:rsid w:val="00A264C6"/>
    <w:rsid w:val="00A26B43"/>
    <w:rsid w:val="00A32F3D"/>
    <w:rsid w:val="00A372DF"/>
    <w:rsid w:val="00A374D7"/>
    <w:rsid w:val="00A423A4"/>
    <w:rsid w:val="00A52511"/>
    <w:rsid w:val="00A60506"/>
    <w:rsid w:val="00A64470"/>
    <w:rsid w:val="00A651DE"/>
    <w:rsid w:val="00A65E15"/>
    <w:rsid w:val="00A663D0"/>
    <w:rsid w:val="00A66E69"/>
    <w:rsid w:val="00A671A2"/>
    <w:rsid w:val="00A71729"/>
    <w:rsid w:val="00A73FE3"/>
    <w:rsid w:val="00A7782A"/>
    <w:rsid w:val="00A8186C"/>
    <w:rsid w:val="00A83EAE"/>
    <w:rsid w:val="00A84E18"/>
    <w:rsid w:val="00A86FC7"/>
    <w:rsid w:val="00A87651"/>
    <w:rsid w:val="00A912CC"/>
    <w:rsid w:val="00A9271A"/>
    <w:rsid w:val="00A97704"/>
    <w:rsid w:val="00A97CFA"/>
    <w:rsid w:val="00AA00F9"/>
    <w:rsid w:val="00AA08ED"/>
    <w:rsid w:val="00AA1BC2"/>
    <w:rsid w:val="00AA3E7E"/>
    <w:rsid w:val="00AA419C"/>
    <w:rsid w:val="00AA5032"/>
    <w:rsid w:val="00AA546A"/>
    <w:rsid w:val="00AA58BA"/>
    <w:rsid w:val="00AA5EA5"/>
    <w:rsid w:val="00AA758B"/>
    <w:rsid w:val="00AB0CD4"/>
    <w:rsid w:val="00AB1C40"/>
    <w:rsid w:val="00AB5EDC"/>
    <w:rsid w:val="00AB6B1C"/>
    <w:rsid w:val="00AC11D6"/>
    <w:rsid w:val="00AC1233"/>
    <w:rsid w:val="00AC506D"/>
    <w:rsid w:val="00AC6715"/>
    <w:rsid w:val="00AD1301"/>
    <w:rsid w:val="00AD2469"/>
    <w:rsid w:val="00AD2796"/>
    <w:rsid w:val="00AD2B09"/>
    <w:rsid w:val="00AD3B26"/>
    <w:rsid w:val="00AD3D14"/>
    <w:rsid w:val="00AD5198"/>
    <w:rsid w:val="00AD683A"/>
    <w:rsid w:val="00AD7410"/>
    <w:rsid w:val="00AD7848"/>
    <w:rsid w:val="00AE256D"/>
    <w:rsid w:val="00AE421F"/>
    <w:rsid w:val="00AF1769"/>
    <w:rsid w:val="00AF2782"/>
    <w:rsid w:val="00AF3AF8"/>
    <w:rsid w:val="00B011BF"/>
    <w:rsid w:val="00B03283"/>
    <w:rsid w:val="00B03E05"/>
    <w:rsid w:val="00B07397"/>
    <w:rsid w:val="00B14C6A"/>
    <w:rsid w:val="00B15264"/>
    <w:rsid w:val="00B15AB0"/>
    <w:rsid w:val="00B17628"/>
    <w:rsid w:val="00B20198"/>
    <w:rsid w:val="00B22842"/>
    <w:rsid w:val="00B27109"/>
    <w:rsid w:val="00B32603"/>
    <w:rsid w:val="00B34819"/>
    <w:rsid w:val="00B35BC2"/>
    <w:rsid w:val="00B3600D"/>
    <w:rsid w:val="00B37FB1"/>
    <w:rsid w:val="00B50F0B"/>
    <w:rsid w:val="00B51A2D"/>
    <w:rsid w:val="00B52ABA"/>
    <w:rsid w:val="00B532E3"/>
    <w:rsid w:val="00B53EDA"/>
    <w:rsid w:val="00B53FA8"/>
    <w:rsid w:val="00B559B4"/>
    <w:rsid w:val="00B57699"/>
    <w:rsid w:val="00B57D3A"/>
    <w:rsid w:val="00B6035E"/>
    <w:rsid w:val="00B603BA"/>
    <w:rsid w:val="00B61A35"/>
    <w:rsid w:val="00B622B4"/>
    <w:rsid w:val="00B63717"/>
    <w:rsid w:val="00B66D61"/>
    <w:rsid w:val="00B732A8"/>
    <w:rsid w:val="00B746DA"/>
    <w:rsid w:val="00B80A41"/>
    <w:rsid w:val="00B82910"/>
    <w:rsid w:val="00B85931"/>
    <w:rsid w:val="00B93984"/>
    <w:rsid w:val="00B94BD6"/>
    <w:rsid w:val="00B9633D"/>
    <w:rsid w:val="00BA2A14"/>
    <w:rsid w:val="00BA61D5"/>
    <w:rsid w:val="00BA77A1"/>
    <w:rsid w:val="00BB0CC8"/>
    <w:rsid w:val="00BB319B"/>
    <w:rsid w:val="00BB5126"/>
    <w:rsid w:val="00BC18F9"/>
    <w:rsid w:val="00BC1A06"/>
    <w:rsid w:val="00BC4C79"/>
    <w:rsid w:val="00BC4E71"/>
    <w:rsid w:val="00BC7AAD"/>
    <w:rsid w:val="00BC7B92"/>
    <w:rsid w:val="00BD4A50"/>
    <w:rsid w:val="00BD4A5A"/>
    <w:rsid w:val="00BD76FA"/>
    <w:rsid w:val="00BE2024"/>
    <w:rsid w:val="00BF044E"/>
    <w:rsid w:val="00BF0915"/>
    <w:rsid w:val="00BF2A04"/>
    <w:rsid w:val="00BF3434"/>
    <w:rsid w:val="00BF4A19"/>
    <w:rsid w:val="00BF71D1"/>
    <w:rsid w:val="00C0703E"/>
    <w:rsid w:val="00C11280"/>
    <w:rsid w:val="00C143A9"/>
    <w:rsid w:val="00C155F3"/>
    <w:rsid w:val="00C25C3D"/>
    <w:rsid w:val="00C2607E"/>
    <w:rsid w:val="00C264A4"/>
    <w:rsid w:val="00C31D1A"/>
    <w:rsid w:val="00C321FA"/>
    <w:rsid w:val="00C335F5"/>
    <w:rsid w:val="00C34878"/>
    <w:rsid w:val="00C36C5C"/>
    <w:rsid w:val="00C400F6"/>
    <w:rsid w:val="00C40B6E"/>
    <w:rsid w:val="00C41996"/>
    <w:rsid w:val="00C41C01"/>
    <w:rsid w:val="00C445C0"/>
    <w:rsid w:val="00C44AE7"/>
    <w:rsid w:val="00C44F53"/>
    <w:rsid w:val="00C45101"/>
    <w:rsid w:val="00C47603"/>
    <w:rsid w:val="00C47BD9"/>
    <w:rsid w:val="00C52658"/>
    <w:rsid w:val="00C555D8"/>
    <w:rsid w:val="00C613C3"/>
    <w:rsid w:val="00C615A5"/>
    <w:rsid w:val="00C7109C"/>
    <w:rsid w:val="00C71DA8"/>
    <w:rsid w:val="00C77837"/>
    <w:rsid w:val="00C81E33"/>
    <w:rsid w:val="00C85943"/>
    <w:rsid w:val="00C86BD1"/>
    <w:rsid w:val="00C91E28"/>
    <w:rsid w:val="00C95639"/>
    <w:rsid w:val="00CA4AF4"/>
    <w:rsid w:val="00CA4D32"/>
    <w:rsid w:val="00CA7E4C"/>
    <w:rsid w:val="00CB4F97"/>
    <w:rsid w:val="00CB59AB"/>
    <w:rsid w:val="00CB724F"/>
    <w:rsid w:val="00CC1C85"/>
    <w:rsid w:val="00CC231D"/>
    <w:rsid w:val="00CC62F3"/>
    <w:rsid w:val="00CC6CED"/>
    <w:rsid w:val="00CC79E0"/>
    <w:rsid w:val="00CD04D7"/>
    <w:rsid w:val="00CE0236"/>
    <w:rsid w:val="00CE1641"/>
    <w:rsid w:val="00CE1AE8"/>
    <w:rsid w:val="00CE1EC6"/>
    <w:rsid w:val="00CE33D3"/>
    <w:rsid w:val="00CE5015"/>
    <w:rsid w:val="00CF09FC"/>
    <w:rsid w:val="00CF5293"/>
    <w:rsid w:val="00CF60F0"/>
    <w:rsid w:val="00D01211"/>
    <w:rsid w:val="00D01A61"/>
    <w:rsid w:val="00D04AF6"/>
    <w:rsid w:val="00D056A8"/>
    <w:rsid w:val="00D077D0"/>
    <w:rsid w:val="00D13963"/>
    <w:rsid w:val="00D1403D"/>
    <w:rsid w:val="00D16D84"/>
    <w:rsid w:val="00D21D47"/>
    <w:rsid w:val="00D2273F"/>
    <w:rsid w:val="00D22FB1"/>
    <w:rsid w:val="00D2542F"/>
    <w:rsid w:val="00D25468"/>
    <w:rsid w:val="00D27853"/>
    <w:rsid w:val="00D32189"/>
    <w:rsid w:val="00D34AD7"/>
    <w:rsid w:val="00D35F03"/>
    <w:rsid w:val="00D37678"/>
    <w:rsid w:val="00D405B1"/>
    <w:rsid w:val="00D44237"/>
    <w:rsid w:val="00D453AE"/>
    <w:rsid w:val="00D455DC"/>
    <w:rsid w:val="00D46D99"/>
    <w:rsid w:val="00D518FD"/>
    <w:rsid w:val="00D51B55"/>
    <w:rsid w:val="00D5278F"/>
    <w:rsid w:val="00D529B7"/>
    <w:rsid w:val="00D534A5"/>
    <w:rsid w:val="00D55F73"/>
    <w:rsid w:val="00D56B6C"/>
    <w:rsid w:val="00D57A6A"/>
    <w:rsid w:val="00D57E8E"/>
    <w:rsid w:val="00D6115C"/>
    <w:rsid w:val="00D654FC"/>
    <w:rsid w:val="00D700CC"/>
    <w:rsid w:val="00D711A3"/>
    <w:rsid w:val="00D7381C"/>
    <w:rsid w:val="00D74215"/>
    <w:rsid w:val="00D76511"/>
    <w:rsid w:val="00D801C3"/>
    <w:rsid w:val="00D811E0"/>
    <w:rsid w:val="00D813D9"/>
    <w:rsid w:val="00D83972"/>
    <w:rsid w:val="00D86FD7"/>
    <w:rsid w:val="00D90747"/>
    <w:rsid w:val="00D9226B"/>
    <w:rsid w:val="00D94DBC"/>
    <w:rsid w:val="00D96964"/>
    <w:rsid w:val="00DA0C8B"/>
    <w:rsid w:val="00DB0246"/>
    <w:rsid w:val="00DB2632"/>
    <w:rsid w:val="00DB652F"/>
    <w:rsid w:val="00DC22AB"/>
    <w:rsid w:val="00DC5310"/>
    <w:rsid w:val="00DC5793"/>
    <w:rsid w:val="00DC5B02"/>
    <w:rsid w:val="00DC7474"/>
    <w:rsid w:val="00DD4900"/>
    <w:rsid w:val="00DD4CD4"/>
    <w:rsid w:val="00DD7C47"/>
    <w:rsid w:val="00DE12B5"/>
    <w:rsid w:val="00DE3B5E"/>
    <w:rsid w:val="00DE4A59"/>
    <w:rsid w:val="00DF22B6"/>
    <w:rsid w:val="00DF39D6"/>
    <w:rsid w:val="00E012E0"/>
    <w:rsid w:val="00E04390"/>
    <w:rsid w:val="00E04ED4"/>
    <w:rsid w:val="00E06C8D"/>
    <w:rsid w:val="00E06D13"/>
    <w:rsid w:val="00E1190A"/>
    <w:rsid w:val="00E13111"/>
    <w:rsid w:val="00E13DD8"/>
    <w:rsid w:val="00E143C0"/>
    <w:rsid w:val="00E17BB0"/>
    <w:rsid w:val="00E21C34"/>
    <w:rsid w:val="00E33082"/>
    <w:rsid w:val="00E405D7"/>
    <w:rsid w:val="00E406EA"/>
    <w:rsid w:val="00E4226A"/>
    <w:rsid w:val="00E425F1"/>
    <w:rsid w:val="00E42D4D"/>
    <w:rsid w:val="00E46269"/>
    <w:rsid w:val="00E478A8"/>
    <w:rsid w:val="00E47B56"/>
    <w:rsid w:val="00E47BF3"/>
    <w:rsid w:val="00E51578"/>
    <w:rsid w:val="00E56ECB"/>
    <w:rsid w:val="00E610D8"/>
    <w:rsid w:val="00E64698"/>
    <w:rsid w:val="00E649E6"/>
    <w:rsid w:val="00E66B96"/>
    <w:rsid w:val="00E7116A"/>
    <w:rsid w:val="00E71486"/>
    <w:rsid w:val="00E81B29"/>
    <w:rsid w:val="00E83242"/>
    <w:rsid w:val="00E83AF6"/>
    <w:rsid w:val="00E85D11"/>
    <w:rsid w:val="00E8610E"/>
    <w:rsid w:val="00E87268"/>
    <w:rsid w:val="00E91AA6"/>
    <w:rsid w:val="00E93EE5"/>
    <w:rsid w:val="00E95441"/>
    <w:rsid w:val="00E96415"/>
    <w:rsid w:val="00EA1615"/>
    <w:rsid w:val="00EB3D33"/>
    <w:rsid w:val="00EB4082"/>
    <w:rsid w:val="00EB4888"/>
    <w:rsid w:val="00EB615B"/>
    <w:rsid w:val="00EC2DA2"/>
    <w:rsid w:val="00EC54AF"/>
    <w:rsid w:val="00ED113A"/>
    <w:rsid w:val="00ED17F3"/>
    <w:rsid w:val="00EE14A4"/>
    <w:rsid w:val="00EE15BC"/>
    <w:rsid w:val="00EE454D"/>
    <w:rsid w:val="00EE4676"/>
    <w:rsid w:val="00EE4B84"/>
    <w:rsid w:val="00EE4E35"/>
    <w:rsid w:val="00EE6530"/>
    <w:rsid w:val="00EE6EB4"/>
    <w:rsid w:val="00F01F1C"/>
    <w:rsid w:val="00F04B8D"/>
    <w:rsid w:val="00F06A17"/>
    <w:rsid w:val="00F1067D"/>
    <w:rsid w:val="00F10FE6"/>
    <w:rsid w:val="00F17890"/>
    <w:rsid w:val="00F21F46"/>
    <w:rsid w:val="00F24526"/>
    <w:rsid w:val="00F26679"/>
    <w:rsid w:val="00F278EA"/>
    <w:rsid w:val="00F31FF2"/>
    <w:rsid w:val="00F321BE"/>
    <w:rsid w:val="00F32EC8"/>
    <w:rsid w:val="00F433E5"/>
    <w:rsid w:val="00F46F5D"/>
    <w:rsid w:val="00F47815"/>
    <w:rsid w:val="00F53670"/>
    <w:rsid w:val="00F62A77"/>
    <w:rsid w:val="00F71FE9"/>
    <w:rsid w:val="00F7629B"/>
    <w:rsid w:val="00F76C78"/>
    <w:rsid w:val="00F8265F"/>
    <w:rsid w:val="00F82B15"/>
    <w:rsid w:val="00F82BBD"/>
    <w:rsid w:val="00F8413D"/>
    <w:rsid w:val="00F9004E"/>
    <w:rsid w:val="00F9280A"/>
    <w:rsid w:val="00F93208"/>
    <w:rsid w:val="00F93C03"/>
    <w:rsid w:val="00F96B29"/>
    <w:rsid w:val="00F97225"/>
    <w:rsid w:val="00FA0DFC"/>
    <w:rsid w:val="00FA7B14"/>
    <w:rsid w:val="00FB3F2D"/>
    <w:rsid w:val="00FB63D5"/>
    <w:rsid w:val="00FB6713"/>
    <w:rsid w:val="00FB7009"/>
    <w:rsid w:val="00FB7297"/>
    <w:rsid w:val="00FC21D7"/>
    <w:rsid w:val="00FC47D9"/>
    <w:rsid w:val="00FC47E4"/>
    <w:rsid w:val="00FD0C97"/>
    <w:rsid w:val="00FD1199"/>
    <w:rsid w:val="00FD6336"/>
    <w:rsid w:val="00FD7CD7"/>
    <w:rsid w:val="00FE517B"/>
    <w:rsid w:val="00FE5ED4"/>
    <w:rsid w:val="00FF006F"/>
    <w:rsid w:val="00FF0E48"/>
    <w:rsid w:val="00FF411F"/>
    <w:rsid w:val="00FF5AE3"/>
    <w:rsid w:val="00FF7A6E"/>
    <w:rsid w:val="00FF7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79"/>
    <w:rPr>
      <w:sz w:val="24"/>
      <w:szCs w:val="24"/>
    </w:rPr>
  </w:style>
  <w:style w:type="paragraph" w:styleId="1">
    <w:name w:val="heading 1"/>
    <w:basedOn w:val="a"/>
    <w:link w:val="10"/>
    <w:uiPriority w:val="9"/>
    <w:qFormat/>
    <w:rsid w:val="00046274"/>
    <w:pPr>
      <w:spacing w:before="100" w:beforeAutospacing="1" w:after="100" w:afterAutospacing="1"/>
      <w:outlineLvl w:val="0"/>
    </w:pPr>
    <w:rPr>
      <w:b/>
      <w:bCs/>
      <w:kern w:val="36"/>
      <w:sz w:val="48"/>
      <w:szCs w:val="48"/>
    </w:rPr>
  </w:style>
  <w:style w:type="paragraph" w:styleId="2">
    <w:name w:val="heading 2"/>
    <w:basedOn w:val="a"/>
    <w:qFormat/>
    <w:rsid w:val="00046274"/>
    <w:pPr>
      <w:spacing w:before="100" w:beforeAutospacing="1" w:after="100" w:afterAutospacing="1"/>
      <w:outlineLvl w:val="1"/>
    </w:pPr>
    <w:rPr>
      <w:b/>
      <w:bCs/>
      <w:sz w:val="36"/>
      <w:szCs w:val="36"/>
    </w:rPr>
  </w:style>
  <w:style w:type="paragraph" w:styleId="3">
    <w:name w:val="heading 3"/>
    <w:basedOn w:val="a"/>
    <w:qFormat/>
    <w:rsid w:val="00046274"/>
    <w:pPr>
      <w:spacing w:before="100" w:beforeAutospacing="1" w:after="100" w:afterAutospacing="1"/>
      <w:outlineLvl w:val="2"/>
    </w:pPr>
    <w:rPr>
      <w:b/>
      <w:bCs/>
      <w:sz w:val="27"/>
      <w:szCs w:val="27"/>
    </w:rPr>
  </w:style>
  <w:style w:type="paragraph" w:styleId="4">
    <w:name w:val="heading 4"/>
    <w:basedOn w:val="a"/>
    <w:qFormat/>
    <w:rsid w:val="0004627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F32"/>
    <w:rPr>
      <w:b/>
      <w:bCs/>
      <w:kern w:val="36"/>
      <w:sz w:val="48"/>
      <w:szCs w:val="48"/>
    </w:rPr>
  </w:style>
  <w:style w:type="paragraph" w:customStyle="1" w:styleId="ConsPlusTitle">
    <w:name w:val="ConsPlusTitle"/>
    <w:rsid w:val="00B35BC2"/>
    <w:pPr>
      <w:autoSpaceDE w:val="0"/>
      <w:autoSpaceDN w:val="0"/>
      <w:adjustRightInd w:val="0"/>
    </w:pPr>
    <w:rPr>
      <w:b/>
      <w:bCs/>
      <w:sz w:val="24"/>
      <w:szCs w:val="24"/>
    </w:rPr>
  </w:style>
  <w:style w:type="paragraph" w:styleId="a3">
    <w:name w:val="footnote text"/>
    <w:basedOn w:val="a"/>
    <w:link w:val="a4"/>
    <w:rsid w:val="00B35BC2"/>
    <w:rPr>
      <w:sz w:val="20"/>
      <w:szCs w:val="20"/>
    </w:rPr>
  </w:style>
  <w:style w:type="character" w:customStyle="1" w:styleId="a4">
    <w:name w:val="Текст сноски Знак"/>
    <w:link w:val="a3"/>
    <w:rsid w:val="00780C23"/>
  </w:style>
  <w:style w:type="character" w:styleId="a5">
    <w:name w:val="footnote reference"/>
    <w:rsid w:val="00B35BC2"/>
    <w:rPr>
      <w:vertAlign w:val="superscript"/>
    </w:rPr>
  </w:style>
  <w:style w:type="paragraph" w:styleId="a6">
    <w:name w:val="header"/>
    <w:basedOn w:val="a"/>
    <w:link w:val="a7"/>
    <w:uiPriority w:val="99"/>
    <w:rsid w:val="00B35BC2"/>
    <w:pPr>
      <w:tabs>
        <w:tab w:val="center" w:pos="4677"/>
        <w:tab w:val="right" w:pos="9355"/>
      </w:tabs>
    </w:pPr>
  </w:style>
  <w:style w:type="character" w:customStyle="1" w:styleId="a7">
    <w:name w:val="Верхний колонтитул Знак"/>
    <w:link w:val="a6"/>
    <w:uiPriority w:val="99"/>
    <w:rsid w:val="00780C23"/>
    <w:rPr>
      <w:sz w:val="24"/>
      <w:szCs w:val="24"/>
    </w:rPr>
  </w:style>
  <w:style w:type="character" w:styleId="a8">
    <w:name w:val="page number"/>
    <w:basedOn w:val="a0"/>
    <w:rsid w:val="00B35BC2"/>
  </w:style>
  <w:style w:type="paragraph" w:styleId="a9">
    <w:name w:val="endnote text"/>
    <w:basedOn w:val="a"/>
    <w:link w:val="aa"/>
    <w:rsid w:val="00B35BC2"/>
    <w:rPr>
      <w:sz w:val="20"/>
      <w:szCs w:val="20"/>
    </w:rPr>
  </w:style>
  <w:style w:type="character" w:customStyle="1" w:styleId="aa">
    <w:name w:val="Текст концевой сноски Знак"/>
    <w:link w:val="a9"/>
    <w:rsid w:val="00B35BC2"/>
    <w:rPr>
      <w:lang w:val="ru-RU" w:eastAsia="ru-RU" w:bidi="ar-SA"/>
    </w:rPr>
  </w:style>
  <w:style w:type="paragraph" w:customStyle="1" w:styleId="ConsPlusNormal">
    <w:name w:val="ConsPlusNormal"/>
    <w:rsid w:val="00B35BC2"/>
    <w:pPr>
      <w:autoSpaceDE w:val="0"/>
      <w:autoSpaceDN w:val="0"/>
      <w:adjustRightInd w:val="0"/>
    </w:pPr>
    <w:rPr>
      <w:rFonts w:ascii="Arial" w:eastAsia="Calibri" w:hAnsi="Arial" w:cs="Arial"/>
      <w:lang w:eastAsia="en-US"/>
    </w:rPr>
  </w:style>
  <w:style w:type="paragraph" w:customStyle="1" w:styleId="headertexttopleveltextcentertext">
    <w:name w:val="headertext topleveltext centertext"/>
    <w:basedOn w:val="a"/>
    <w:rsid w:val="00046274"/>
    <w:pPr>
      <w:spacing w:before="100" w:beforeAutospacing="1" w:after="100" w:afterAutospacing="1"/>
    </w:pPr>
  </w:style>
  <w:style w:type="paragraph" w:customStyle="1" w:styleId="formattexttopleveltextcentertext">
    <w:name w:val="formattext topleveltext centertext"/>
    <w:basedOn w:val="a"/>
    <w:rsid w:val="00046274"/>
    <w:pPr>
      <w:spacing w:before="100" w:beforeAutospacing="1" w:after="100" w:afterAutospacing="1"/>
    </w:pPr>
  </w:style>
  <w:style w:type="paragraph" w:customStyle="1" w:styleId="formattexttopleveltext">
    <w:name w:val="formattext topleveltext"/>
    <w:basedOn w:val="a"/>
    <w:rsid w:val="00046274"/>
    <w:pPr>
      <w:spacing w:before="100" w:beforeAutospacing="1" w:after="100" w:afterAutospacing="1"/>
    </w:pPr>
  </w:style>
  <w:style w:type="character" w:styleId="ab">
    <w:name w:val="Hyperlink"/>
    <w:uiPriority w:val="99"/>
    <w:rsid w:val="00046274"/>
    <w:rPr>
      <w:color w:val="0000FF"/>
      <w:u w:val="single"/>
    </w:rPr>
  </w:style>
  <w:style w:type="paragraph" w:customStyle="1" w:styleId="unformattext">
    <w:name w:val="unformattext"/>
    <w:basedOn w:val="a"/>
    <w:rsid w:val="00046274"/>
    <w:pPr>
      <w:spacing w:before="100" w:beforeAutospacing="1" w:after="100" w:afterAutospacing="1"/>
    </w:pPr>
  </w:style>
  <w:style w:type="paragraph" w:customStyle="1" w:styleId="unformattexttopleveltext">
    <w:name w:val="unformattext topleveltext"/>
    <w:basedOn w:val="a"/>
    <w:rsid w:val="00046274"/>
    <w:pPr>
      <w:spacing w:before="100" w:beforeAutospacing="1" w:after="100" w:afterAutospacing="1"/>
    </w:pPr>
  </w:style>
  <w:style w:type="paragraph" w:customStyle="1" w:styleId="formattext">
    <w:name w:val="formattext"/>
    <w:basedOn w:val="a"/>
    <w:rsid w:val="00046274"/>
    <w:pPr>
      <w:spacing w:before="100" w:beforeAutospacing="1" w:after="100" w:afterAutospacing="1"/>
    </w:pPr>
  </w:style>
  <w:style w:type="paragraph" w:styleId="ac">
    <w:name w:val="Balloon Text"/>
    <w:basedOn w:val="a"/>
    <w:link w:val="ad"/>
    <w:rsid w:val="00396051"/>
    <w:rPr>
      <w:rFonts w:ascii="Tahoma" w:hAnsi="Tahoma"/>
      <w:sz w:val="16"/>
      <w:szCs w:val="16"/>
    </w:rPr>
  </w:style>
  <w:style w:type="character" w:customStyle="1" w:styleId="ad">
    <w:name w:val="Текст выноски Знак"/>
    <w:link w:val="ac"/>
    <w:rsid w:val="00396051"/>
    <w:rPr>
      <w:rFonts w:ascii="Tahoma" w:hAnsi="Tahoma" w:cs="Tahoma"/>
      <w:sz w:val="16"/>
      <w:szCs w:val="16"/>
    </w:rPr>
  </w:style>
  <w:style w:type="paragraph" w:styleId="ae">
    <w:name w:val="Body Text"/>
    <w:basedOn w:val="a"/>
    <w:link w:val="af"/>
    <w:uiPriority w:val="99"/>
    <w:unhideWhenUsed/>
    <w:rsid w:val="00AD683A"/>
    <w:pPr>
      <w:jc w:val="both"/>
    </w:pPr>
    <w:rPr>
      <w:b/>
      <w:szCs w:val="20"/>
    </w:rPr>
  </w:style>
  <w:style w:type="character" w:customStyle="1" w:styleId="af">
    <w:name w:val="Основной текст Знак"/>
    <w:basedOn w:val="a0"/>
    <w:link w:val="ae"/>
    <w:uiPriority w:val="99"/>
    <w:rsid w:val="00AD683A"/>
    <w:rPr>
      <w:b/>
      <w:sz w:val="24"/>
    </w:rPr>
  </w:style>
  <w:style w:type="paragraph" w:customStyle="1" w:styleId="af0">
    <w:name w:val="Таблицы (моноширинный)"/>
    <w:basedOn w:val="a"/>
    <w:next w:val="a"/>
    <w:rsid w:val="00AD683A"/>
    <w:pPr>
      <w:widowControl w:val="0"/>
      <w:autoSpaceDE w:val="0"/>
      <w:autoSpaceDN w:val="0"/>
      <w:adjustRightInd w:val="0"/>
    </w:pPr>
    <w:rPr>
      <w:rFonts w:ascii="Courier New" w:hAnsi="Courier New" w:cs="Courier New"/>
    </w:rPr>
  </w:style>
  <w:style w:type="character" w:customStyle="1" w:styleId="af1">
    <w:name w:val="Гипертекстовая ссылка"/>
    <w:basedOn w:val="a0"/>
    <w:uiPriority w:val="99"/>
    <w:rsid w:val="00AD683A"/>
  </w:style>
  <w:style w:type="character" w:customStyle="1" w:styleId="af2">
    <w:name w:val="Цветовое выделение"/>
    <w:uiPriority w:val="99"/>
    <w:rsid w:val="000A09F5"/>
    <w:rPr>
      <w:b/>
      <w:color w:val="26282F"/>
    </w:rPr>
  </w:style>
  <w:style w:type="paragraph" w:styleId="af3">
    <w:name w:val="footer"/>
    <w:basedOn w:val="a"/>
    <w:link w:val="af4"/>
    <w:uiPriority w:val="99"/>
    <w:rsid w:val="00DF39D6"/>
    <w:pPr>
      <w:tabs>
        <w:tab w:val="center" w:pos="4677"/>
        <w:tab w:val="right" w:pos="9355"/>
      </w:tabs>
    </w:pPr>
  </w:style>
  <w:style w:type="character" w:customStyle="1" w:styleId="af4">
    <w:name w:val="Нижний колонтитул Знак"/>
    <w:basedOn w:val="a0"/>
    <w:link w:val="af3"/>
    <w:uiPriority w:val="99"/>
    <w:rsid w:val="00DF39D6"/>
    <w:rPr>
      <w:sz w:val="24"/>
      <w:szCs w:val="24"/>
    </w:rPr>
  </w:style>
  <w:style w:type="character" w:customStyle="1" w:styleId="af5">
    <w:name w:val="Основной текст_"/>
    <w:link w:val="20"/>
    <w:rsid w:val="00F53670"/>
    <w:rPr>
      <w:sz w:val="16"/>
      <w:szCs w:val="16"/>
      <w:shd w:val="clear" w:color="auto" w:fill="FFFFFF"/>
    </w:rPr>
  </w:style>
  <w:style w:type="paragraph" w:customStyle="1" w:styleId="20">
    <w:name w:val="Основной текст2"/>
    <w:basedOn w:val="a"/>
    <w:link w:val="af5"/>
    <w:rsid w:val="00F53670"/>
    <w:pPr>
      <w:widowControl w:val="0"/>
      <w:shd w:val="clear" w:color="auto" w:fill="FFFFFF"/>
      <w:spacing w:before="240" w:line="227" w:lineRule="exact"/>
      <w:ind w:hanging="400"/>
      <w:jc w:val="both"/>
    </w:pPr>
    <w:rPr>
      <w:sz w:val="16"/>
      <w:szCs w:val="16"/>
    </w:rPr>
  </w:style>
  <w:style w:type="paragraph" w:styleId="af6">
    <w:name w:val="No Spacing"/>
    <w:uiPriority w:val="1"/>
    <w:qFormat/>
    <w:rsid w:val="006A66C1"/>
    <w:rPr>
      <w:sz w:val="24"/>
      <w:szCs w:val="24"/>
    </w:rPr>
  </w:style>
  <w:style w:type="paragraph" w:styleId="af7">
    <w:name w:val="Normal (Web)"/>
    <w:basedOn w:val="a"/>
    <w:uiPriority w:val="99"/>
    <w:rsid w:val="00780C23"/>
    <w:pPr>
      <w:spacing w:before="100" w:beforeAutospacing="1" w:after="100" w:afterAutospacing="1"/>
    </w:pPr>
  </w:style>
  <w:style w:type="character" w:styleId="af8">
    <w:name w:val="Strong"/>
    <w:uiPriority w:val="22"/>
    <w:qFormat/>
    <w:rsid w:val="00780C23"/>
    <w:rPr>
      <w:b/>
      <w:bCs/>
    </w:rPr>
  </w:style>
  <w:style w:type="paragraph" w:customStyle="1" w:styleId="ConsPlusNonformat">
    <w:name w:val="ConsPlusNonformat"/>
    <w:rsid w:val="00780C23"/>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780C23"/>
  </w:style>
  <w:style w:type="paragraph" w:customStyle="1" w:styleId="s1">
    <w:name w:val="s_1"/>
    <w:basedOn w:val="a"/>
    <w:rsid w:val="009E3573"/>
    <w:pPr>
      <w:spacing w:before="100" w:beforeAutospacing="1" w:after="100" w:afterAutospacing="1"/>
    </w:pPr>
  </w:style>
  <w:style w:type="paragraph" w:styleId="af9">
    <w:name w:val="List Paragraph"/>
    <w:basedOn w:val="a"/>
    <w:qFormat/>
    <w:rsid w:val="00F31FF2"/>
    <w:pPr>
      <w:ind w:left="720"/>
      <w:contextualSpacing/>
    </w:pPr>
  </w:style>
  <w:style w:type="paragraph" w:customStyle="1" w:styleId="doktekstj">
    <w:name w:val="doktekstj"/>
    <w:basedOn w:val="a"/>
    <w:rsid w:val="00E21C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54095">
      <w:bodyDiv w:val="1"/>
      <w:marLeft w:val="0"/>
      <w:marRight w:val="0"/>
      <w:marTop w:val="0"/>
      <w:marBottom w:val="0"/>
      <w:divBdr>
        <w:top w:val="none" w:sz="0" w:space="0" w:color="auto"/>
        <w:left w:val="none" w:sz="0" w:space="0" w:color="auto"/>
        <w:bottom w:val="none" w:sz="0" w:space="0" w:color="auto"/>
        <w:right w:val="none" w:sz="0" w:space="0" w:color="auto"/>
      </w:divBdr>
    </w:div>
    <w:div w:id="303392240">
      <w:bodyDiv w:val="1"/>
      <w:marLeft w:val="0"/>
      <w:marRight w:val="0"/>
      <w:marTop w:val="0"/>
      <w:marBottom w:val="0"/>
      <w:divBdr>
        <w:top w:val="none" w:sz="0" w:space="0" w:color="auto"/>
        <w:left w:val="none" w:sz="0" w:space="0" w:color="auto"/>
        <w:bottom w:val="none" w:sz="0" w:space="0" w:color="auto"/>
        <w:right w:val="none" w:sz="0" w:space="0" w:color="auto"/>
      </w:divBdr>
    </w:div>
    <w:div w:id="1013148493">
      <w:bodyDiv w:val="1"/>
      <w:marLeft w:val="0"/>
      <w:marRight w:val="0"/>
      <w:marTop w:val="0"/>
      <w:marBottom w:val="0"/>
      <w:divBdr>
        <w:top w:val="none" w:sz="0" w:space="0" w:color="auto"/>
        <w:left w:val="none" w:sz="0" w:space="0" w:color="auto"/>
        <w:bottom w:val="none" w:sz="0" w:space="0" w:color="auto"/>
        <w:right w:val="none" w:sz="0" w:space="0" w:color="auto"/>
      </w:divBdr>
    </w:div>
    <w:div w:id="1288732374">
      <w:bodyDiv w:val="1"/>
      <w:marLeft w:val="0"/>
      <w:marRight w:val="0"/>
      <w:marTop w:val="0"/>
      <w:marBottom w:val="0"/>
      <w:divBdr>
        <w:top w:val="none" w:sz="0" w:space="0" w:color="auto"/>
        <w:left w:val="none" w:sz="0" w:space="0" w:color="auto"/>
        <w:bottom w:val="none" w:sz="0" w:space="0" w:color="auto"/>
        <w:right w:val="none" w:sz="0" w:space="0" w:color="auto"/>
      </w:divBdr>
    </w:div>
    <w:div w:id="1759868628">
      <w:bodyDiv w:val="1"/>
      <w:marLeft w:val="0"/>
      <w:marRight w:val="0"/>
      <w:marTop w:val="0"/>
      <w:marBottom w:val="0"/>
      <w:divBdr>
        <w:top w:val="none" w:sz="0" w:space="0" w:color="auto"/>
        <w:left w:val="none" w:sz="0" w:space="0" w:color="auto"/>
        <w:bottom w:val="none" w:sz="0" w:space="0" w:color="auto"/>
        <w:right w:val="none" w:sz="0" w:space="0" w:color="auto"/>
      </w:divBdr>
      <w:divsChild>
        <w:div w:id="1898861647">
          <w:marLeft w:val="0"/>
          <w:marRight w:val="0"/>
          <w:marTop w:val="0"/>
          <w:marBottom w:val="0"/>
          <w:divBdr>
            <w:top w:val="none" w:sz="0" w:space="0" w:color="auto"/>
            <w:left w:val="none" w:sz="0" w:space="0" w:color="auto"/>
            <w:bottom w:val="none" w:sz="0" w:space="0" w:color="auto"/>
            <w:right w:val="none" w:sz="0" w:space="0" w:color="auto"/>
          </w:divBdr>
          <w:divsChild>
            <w:div w:id="77480767">
              <w:marLeft w:val="0"/>
              <w:marRight w:val="0"/>
              <w:marTop w:val="0"/>
              <w:marBottom w:val="0"/>
              <w:divBdr>
                <w:top w:val="none" w:sz="0" w:space="0" w:color="auto"/>
                <w:left w:val="none" w:sz="0" w:space="0" w:color="auto"/>
                <w:bottom w:val="none" w:sz="0" w:space="0" w:color="auto"/>
                <w:right w:val="none" w:sz="0" w:space="0" w:color="auto"/>
              </w:divBdr>
              <w:divsChild>
                <w:div w:id="453716488">
                  <w:marLeft w:val="0"/>
                  <w:marRight w:val="0"/>
                  <w:marTop w:val="0"/>
                  <w:marBottom w:val="0"/>
                  <w:divBdr>
                    <w:top w:val="none" w:sz="0" w:space="0" w:color="auto"/>
                    <w:left w:val="none" w:sz="0" w:space="0" w:color="auto"/>
                    <w:bottom w:val="none" w:sz="0" w:space="0" w:color="auto"/>
                    <w:right w:val="none" w:sz="0" w:space="0" w:color="auto"/>
                  </w:divBdr>
                  <w:divsChild>
                    <w:div w:id="1233851544">
                      <w:marLeft w:val="0"/>
                      <w:marRight w:val="0"/>
                      <w:marTop w:val="0"/>
                      <w:marBottom w:val="0"/>
                      <w:divBdr>
                        <w:top w:val="none" w:sz="0" w:space="0" w:color="auto"/>
                        <w:left w:val="none" w:sz="0" w:space="0" w:color="auto"/>
                        <w:bottom w:val="none" w:sz="0" w:space="0" w:color="auto"/>
                        <w:right w:val="none" w:sz="0" w:space="0" w:color="auto"/>
                      </w:divBdr>
                      <w:divsChild>
                        <w:div w:id="712002564">
                          <w:marLeft w:val="0"/>
                          <w:marRight w:val="0"/>
                          <w:marTop w:val="0"/>
                          <w:marBottom w:val="0"/>
                          <w:divBdr>
                            <w:top w:val="none" w:sz="0" w:space="0" w:color="auto"/>
                            <w:left w:val="none" w:sz="0" w:space="0" w:color="auto"/>
                            <w:bottom w:val="none" w:sz="0" w:space="0" w:color="auto"/>
                            <w:right w:val="none" w:sz="0" w:space="0" w:color="auto"/>
                          </w:divBdr>
                          <w:divsChild>
                            <w:div w:id="16394484">
                              <w:marLeft w:val="0"/>
                              <w:marRight w:val="0"/>
                              <w:marTop w:val="0"/>
                              <w:marBottom w:val="0"/>
                              <w:divBdr>
                                <w:top w:val="none" w:sz="0" w:space="0" w:color="auto"/>
                                <w:left w:val="none" w:sz="0" w:space="0" w:color="auto"/>
                                <w:bottom w:val="none" w:sz="0" w:space="0" w:color="auto"/>
                                <w:right w:val="none" w:sz="0" w:space="0" w:color="auto"/>
                              </w:divBdr>
                              <w:divsChild>
                                <w:div w:id="1235237161">
                                  <w:marLeft w:val="0"/>
                                  <w:marRight w:val="0"/>
                                  <w:marTop w:val="0"/>
                                  <w:marBottom w:val="0"/>
                                  <w:divBdr>
                                    <w:top w:val="none" w:sz="0" w:space="0" w:color="auto"/>
                                    <w:left w:val="none" w:sz="0" w:space="0" w:color="auto"/>
                                    <w:bottom w:val="none" w:sz="0" w:space="0" w:color="auto"/>
                                    <w:right w:val="none" w:sz="0" w:space="0" w:color="auto"/>
                                  </w:divBdr>
                                  <w:divsChild>
                                    <w:div w:id="879560166">
                                      <w:marLeft w:val="0"/>
                                      <w:marRight w:val="0"/>
                                      <w:marTop w:val="0"/>
                                      <w:marBottom w:val="0"/>
                                      <w:divBdr>
                                        <w:top w:val="none" w:sz="0" w:space="0" w:color="auto"/>
                                        <w:left w:val="none" w:sz="0" w:space="0" w:color="auto"/>
                                        <w:bottom w:val="none" w:sz="0" w:space="0" w:color="auto"/>
                                        <w:right w:val="none" w:sz="0" w:space="0" w:color="auto"/>
                                      </w:divBdr>
                                      <w:divsChild>
                                        <w:div w:id="1064523253">
                                          <w:marLeft w:val="0"/>
                                          <w:marRight w:val="0"/>
                                          <w:marTop w:val="0"/>
                                          <w:marBottom w:val="0"/>
                                          <w:divBdr>
                                            <w:top w:val="none" w:sz="0" w:space="0" w:color="auto"/>
                                            <w:left w:val="none" w:sz="0" w:space="0" w:color="auto"/>
                                            <w:bottom w:val="none" w:sz="0" w:space="0" w:color="auto"/>
                                            <w:right w:val="none" w:sz="0" w:space="0" w:color="auto"/>
                                          </w:divBdr>
                                          <w:divsChild>
                                            <w:div w:id="521551077">
                                              <w:marLeft w:val="0"/>
                                              <w:marRight w:val="0"/>
                                              <w:marTop w:val="0"/>
                                              <w:marBottom w:val="0"/>
                                              <w:divBdr>
                                                <w:top w:val="none" w:sz="0" w:space="0" w:color="auto"/>
                                                <w:left w:val="none" w:sz="0" w:space="0" w:color="auto"/>
                                                <w:bottom w:val="none" w:sz="0" w:space="0" w:color="auto"/>
                                                <w:right w:val="none" w:sz="0" w:space="0" w:color="auto"/>
                                              </w:divBdr>
                                            </w:div>
                                            <w:div w:id="600525013">
                                              <w:marLeft w:val="0"/>
                                              <w:marRight w:val="0"/>
                                              <w:marTop w:val="0"/>
                                              <w:marBottom w:val="0"/>
                                              <w:divBdr>
                                                <w:top w:val="none" w:sz="0" w:space="0" w:color="auto"/>
                                                <w:left w:val="none" w:sz="0" w:space="0" w:color="auto"/>
                                                <w:bottom w:val="none" w:sz="0" w:space="0" w:color="auto"/>
                                                <w:right w:val="none" w:sz="0" w:space="0" w:color="auto"/>
                                              </w:divBdr>
                                            </w:div>
                                            <w:div w:id="766124051">
                                              <w:marLeft w:val="0"/>
                                              <w:marRight w:val="0"/>
                                              <w:marTop w:val="0"/>
                                              <w:marBottom w:val="0"/>
                                              <w:divBdr>
                                                <w:top w:val="none" w:sz="0" w:space="0" w:color="auto"/>
                                                <w:left w:val="none" w:sz="0" w:space="0" w:color="auto"/>
                                                <w:bottom w:val="none" w:sz="0" w:space="0" w:color="auto"/>
                                                <w:right w:val="none" w:sz="0" w:space="0" w:color="auto"/>
                                              </w:divBdr>
                                            </w:div>
                                            <w:div w:id="1864785585">
                                              <w:marLeft w:val="0"/>
                                              <w:marRight w:val="0"/>
                                              <w:marTop w:val="0"/>
                                              <w:marBottom w:val="0"/>
                                              <w:divBdr>
                                                <w:top w:val="none" w:sz="0" w:space="0" w:color="auto"/>
                                                <w:left w:val="none" w:sz="0" w:space="0" w:color="auto"/>
                                                <w:bottom w:val="none" w:sz="0" w:space="0" w:color="auto"/>
                                                <w:right w:val="none" w:sz="0" w:space="0" w:color="auto"/>
                                              </w:divBdr>
                                            </w:div>
                                            <w:div w:id="20617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4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makru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AB92-0C45-42EC-98C3-825D63F2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ZZ Work</Company>
  <LinksUpToDate>false</LinksUpToDate>
  <CharactersWithSpaces>10889</CharactersWithSpaces>
  <SharedDoc>false</SharedDoc>
  <HLinks>
    <vt:vector size="246" baseType="variant">
      <vt:variant>
        <vt:i4>4718681</vt:i4>
      </vt:variant>
      <vt:variant>
        <vt:i4>120</vt:i4>
      </vt:variant>
      <vt:variant>
        <vt:i4>0</vt:i4>
      </vt:variant>
      <vt:variant>
        <vt:i4>5</vt:i4>
      </vt:variant>
      <vt:variant>
        <vt:lpwstr>consultantplus://offline/ref=AFE6937E851ACEBD92E1424EE06282AD5B7956DA7B3B1E20FF9773OFg6L</vt:lpwstr>
      </vt:variant>
      <vt:variant>
        <vt:lpwstr/>
      </vt:variant>
      <vt:variant>
        <vt:i4>5373954</vt:i4>
      </vt:variant>
      <vt:variant>
        <vt:i4>117</vt:i4>
      </vt:variant>
      <vt:variant>
        <vt:i4>0</vt:i4>
      </vt:variant>
      <vt:variant>
        <vt:i4>5</vt:i4>
      </vt:variant>
      <vt:variant>
        <vt:lpwstr/>
      </vt:variant>
      <vt:variant>
        <vt:lpwstr>Par32</vt:lpwstr>
      </vt:variant>
      <vt:variant>
        <vt:i4>5373958</vt:i4>
      </vt:variant>
      <vt:variant>
        <vt:i4>114</vt:i4>
      </vt:variant>
      <vt:variant>
        <vt:i4>0</vt:i4>
      </vt:variant>
      <vt:variant>
        <vt:i4>5</vt:i4>
      </vt:variant>
      <vt:variant>
        <vt:lpwstr>consultantplus://offline/ref=3429575F084129995B098C8DD394060B299940262BF4EBBA4E05622AF0O9qDF</vt:lpwstr>
      </vt:variant>
      <vt:variant>
        <vt:lpwstr/>
      </vt:variant>
      <vt:variant>
        <vt:i4>196681</vt:i4>
      </vt:variant>
      <vt:variant>
        <vt:i4>111</vt:i4>
      </vt:variant>
      <vt:variant>
        <vt:i4>0</vt:i4>
      </vt:variant>
      <vt:variant>
        <vt:i4>5</vt:i4>
      </vt:variant>
      <vt:variant>
        <vt:lpwstr/>
      </vt:variant>
      <vt:variant>
        <vt:lpwstr>P192</vt:lpwstr>
      </vt:variant>
      <vt:variant>
        <vt:i4>327751</vt:i4>
      </vt:variant>
      <vt:variant>
        <vt:i4>108</vt:i4>
      </vt:variant>
      <vt:variant>
        <vt:i4>0</vt:i4>
      </vt:variant>
      <vt:variant>
        <vt:i4>5</vt:i4>
      </vt:variant>
      <vt:variant>
        <vt:lpwstr/>
      </vt:variant>
      <vt:variant>
        <vt:lpwstr>P174</vt:lpwstr>
      </vt:variant>
      <vt:variant>
        <vt:i4>327751</vt:i4>
      </vt:variant>
      <vt:variant>
        <vt:i4>105</vt:i4>
      </vt:variant>
      <vt:variant>
        <vt:i4>0</vt:i4>
      </vt:variant>
      <vt:variant>
        <vt:i4>5</vt:i4>
      </vt:variant>
      <vt:variant>
        <vt:lpwstr/>
      </vt:variant>
      <vt:variant>
        <vt:lpwstr>P174</vt:lpwstr>
      </vt:variant>
      <vt:variant>
        <vt:i4>458817</vt:i4>
      </vt:variant>
      <vt:variant>
        <vt:i4>102</vt:i4>
      </vt:variant>
      <vt:variant>
        <vt:i4>0</vt:i4>
      </vt:variant>
      <vt:variant>
        <vt:i4>5</vt:i4>
      </vt:variant>
      <vt:variant>
        <vt:lpwstr/>
      </vt:variant>
      <vt:variant>
        <vt:lpwstr>P215</vt:lpwstr>
      </vt:variant>
      <vt:variant>
        <vt:i4>393281</vt:i4>
      </vt:variant>
      <vt:variant>
        <vt:i4>99</vt:i4>
      </vt:variant>
      <vt:variant>
        <vt:i4>0</vt:i4>
      </vt:variant>
      <vt:variant>
        <vt:i4>5</vt:i4>
      </vt:variant>
      <vt:variant>
        <vt:lpwstr/>
      </vt:variant>
      <vt:variant>
        <vt:lpwstr>P214</vt:lpwstr>
      </vt:variant>
      <vt:variant>
        <vt:i4>65601</vt:i4>
      </vt:variant>
      <vt:variant>
        <vt:i4>96</vt:i4>
      </vt:variant>
      <vt:variant>
        <vt:i4>0</vt:i4>
      </vt:variant>
      <vt:variant>
        <vt:i4>5</vt:i4>
      </vt:variant>
      <vt:variant>
        <vt:lpwstr/>
      </vt:variant>
      <vt:variant>
        <vt:lpwstr>P213</vt:lpwstr>
      </vt:variant>
      <vt:variant>
        <vt:i4>65</vt:i4>
      </vt:variant>
      <vt:variant>
        <vt:i4>93</vt:i4>
      </vt:variant>
      <vt:variant>
        <vt:i4>0</vt:i4>
      </vt:variant>
      <vt:variant>
        <vt:i4>5</vt:i4>
      </vt:variant>
      <vt:variant>
        <vt:lpwstr/>
      </vt:variant>
      <vt:variant>
        <vt:lpwstr>P212</vt:lpwstr>
      </vt:variant>
      <vt:variant>
        <vt:i4>196673</vt:i4>
      </vt:variant>
      <vt:variant>
        <vt:i4>90</vt:i4>
      </vt:variant>
      <vt:variant>
        <vt:i4>0</vt:i4>
      </vt:variant>
      <vt:variant>
        <vt:i4>5</vt:i4>
      </vt:variant>
      <vt:variant>
        <vt:lpwstr/>
      </vt:variant>
      <vt:variant>
        <vt:lpwstr>P211</vt:lpwstr>
      </vt:variant>
      <vt:variant>
        <vt:i4>131137</vt:i4>
      </vt:variant>
      <vt:variant>
        <vt:i4>87</vt:i4>
      </vt:variant>
      <vt:variant>
        <vt:i4>0</vt:i4>
      </vt:variant>
      <vt:variant>
        <vt:i4>5</vt:i4>
      </vt:variant>
      <vt:variant>
        <vt:lpwstr/>
      </vt:variant>
      <vt:variant>
        <vt:lpwstr>P210</vt:lpwstr>
      </vt:variant>
      <vt:variant>
        <vt:i4>720960</vt:i4>
      </vt:variant>
      <vt:variant>
        <vt:i4>84</vt:i4>
      </vt:variant>
      <vt:variant>
        <vt:i4>0</vt:i4>
      </vt:variant>
      <vt:variant>
        <vt:i4>5</vt:i4>
      </vt:variant>
      <vt:variant>
        <vt:lpwstr/>
      </vt:variant>
      <vt:variant>
        <vt:lpwstr>P209</vt:lpwstr>
      </vt:variant>
      <vt:variant>
        <vt:i4>655424</vt:i4>
      </vt:variant>
      <vt:variant>
        <vt:i4>81</vt:i4>
      </vt:variant>
      <vt:variant>
        <vt:i4>0</vt:i4>
      </vt:variant>
      <vt:variant>
        <vt:i4>5</vt:i4>
      </vt:variant>
      <vt:variant>
        <vt:lpwstr/>
      </vt:variant>
      <vt:variant>
        <vt:lpwstr>P208</vt:lpwstr>
      </vt:variant>
      <vt:variant>
        <vt:i4>3604592</vt:i4>
      </vt:variant>
      <vt:variant>
        <vt:i4>78</vt:i4>
      </vt:variant>
      <vt:variant>
        <vt:i4>0</vt:i4>
      </vt:variant>
      <vt:variant>
        <vt:i4>5</vt:i4>
      </vt:variant>
      <vt:variant>
        <vt:lpwstr/>
      </vt:variant>
      <vt:variant>
        <vt:lpwstr>P71</vt:lpwstr>
      </vt:variant>
      <vt:variant>
        <vt:i4>3407984</vt:i4>
      </vt:variant>
      <vt:variant>
        <vt:i4>75</vt:i4>
      </vt:variant>
      <vt:variant>
        <vt:i4>0</vt:i4>
      </vt:variant>
      <vt:variant>
        <vt:i4>5</vt:i4>
      </vt:variant>
      <vt:variant>
        <vt:lpwstr/>
      </vt:variant>
      <vt:variant>
        <vt:lpwstr>P45</vt:lpwstr>
      </vt:variant>
      <vt:variant>
        <vt:i4>131138</vt:i4>
      </vt:variant>
      <vt:variant>
        <vt:i4>72</vt:i4>
      </vt:variant>
      <vt:variant>
        <vt:i4>0</vt:i4>
      </vt:variant>
      <vt:variant>
        <vt:i4>5</vt:i4>
      </vt:variant>
      <vt:variant>
        <vt:lpwstr/>
      </vt:variant>
      <vt:variant>
        <vt:lpwstr>P123</vt:lpwstr>
      </vt:variant>
      <vt:variant>
        <vt:i4>196674</vt:i4>
      </vt:variant>
      <vt:variant>
        <vt:i4>69</vt:i4>
      </vt:variant>
      <vt:variant>
        <vt:i4>0</vt:i4>
      </vt:variant>
      <vt:variant>
        <vt:i4>5</vt:i4>
      </vt:variant>
      <vt:variant>
        <vt:lpwstr/>
      </vt:variant>
      <vt:variant>
        <vt:lpwstr>P122</vt:lpwstr>
      </vt:variant>
      <vt:variant>
        <vt:i4>66</vt:i4>
      </vt:variant>
      <vt:variant>
        <vt:i4>66</vt:i4>
      </vt:variant>
      <vt:variant>
        <vt:i4>0</vt:i4>
      </vt:variant>
      <vt:variant>
        <vt:i4>5</vt:i4>
      </vt:variant>
      <vt:variant>
        <vt:lpwstr/>
      </vt:variant>
      <vt:variant>
        <vt:lpwstr>P121</vt:lpwstr>
      </vt:variant>
      <vt:variant>
        <vt:i4>65602</vt:i4>
      </vt:variant>
      <vt:variant>
        <vt:i4>63</vt:i4>
      </vt:variant>
      <vt:variant>
        <vt:i4>0</vt:i4>
      </vt:variant>
      <vt:variant>
        <vt:i4>5</vt:i4>
      </vt:variant>
      <vt:variant>
        <vt:lpwstr/>
      </vt:variant>
      <vt:variant>
        <vt:lpwstr>P120</vt:lpwstr>
      </vt:variant>
      <vt:variant>
        <vt:i4>524353</vt:i4>
      </vt:variant>
      <vt:variant>
        <vt:i4>60</vt:i4>
      </vt:variant>
      <vt:variant>
        <vt:i4>0</vt:i4>
      </vt:variant>
      <vt:variant>
        <vt:i4>5</vt:i4>
      </vt:variant>
      <vt:variant>
        <vt:lpwstr/>
      </vt:variant>
      <vt:variant>
        <vt:lpwstr>P119</vt:lpwstr>
      </vt:variant>
      <vt:variant>
        <vt:i4>589889</vt:i4>
      </vt:variant>
      <vt:variant>
        <vt:i4>57</vt:i4>
      </vt:variant>
      <vt:variant>
        <vt:i4>0</vt:i4>
      </vt:variant>
      <vt:variant>
        <vt:i4>5</vt:i4>
      </vt:variant>
      <vt:variant>
        <vt:lpwstr/>
      </vt:variant>
      <vt:variant>
        <vt:lpwstr>P118</vt:lpwstr>
      </vt:variant>
      <vt:variant>
        <vt:i4>393281</vt:i4>
      </vt:variant>
      <vt:variant>
        <vt:i4>54</vt:i4>
      </vt:variant>
      <vt:variant>
        <vt:i4>0</vt:i4>
      </vt:variant>
      <vt:variant>
        <vt:i4>5</vt:i4>
      </vt:variant>
      <vt:variant>
        <vt:lpwstr/>
      </vt:variant>
      <vt:variant>
        <vt:lpwstr>P117</vt:lpwstr>
      </vt:variant>
      <vt:variant>
        <vt:i4>458817</vt:i4>
      </vt:variant>
      <vt:variant>
        <vt:i4>51</vt:i4>
      </vt:variant>
      <vt:variant>
        <vt:i4>0</vt:i4>
      </vt:variant>
      <vt:variant>
        <vt:i4>5</vt:i4>
      </vt:variant>
      <vt:variant>
        <vt:lpwstr/>
      </vt:variant>
      <vt:variant>
        <vt:lpwstr>P116</vt:lpwstr>
      </vt:variant>
      <vt:variant>
        <vt:i4>262209</vt:i4>
      </vt:variant>
      <vt:variant>
        <vt:i4>48</vt:i4>
      </vt:variant>
      <vt:variant>
        <vt:i4>0</vt:i4>
      </vt:variant>
      <vt:variant>
        <vt:i4>5</vt:i4>
      </vt:variant>
      <vt:variant>
        <vt:lpwstr/>
      </vt:variant>
      <vt:variant>
        <vt:lpwstr>P115</vt:lpwstr>
      </vt:variant>
      <vt:variant>
        <vt:i4>327745</vt:i4>
      </vt:variant>
      <vt:variant>
        <vt:i4>45</vt:i4>
      </vt:variant>
      <vt:variant>
        <vt:i4>0</vt:i4>
      </vt:variant>
      <vt:variant>
        <vt:i4>5</vt:i4>
      </vt:variant>
      <vt:variant>
        <vt:lpwstr/>
      </vt:variant>
      <vt:variant>
        <vt:lpwstr>P114</vt:lpwstr>
      </vt:variant>
      <vt:variant>
        <vt:i4>131137</vt:i4>
      </vt:variant>
      <vt:variant>
        <vt:i4>42</vt:i4>
      </vt:variant>
      <vt:variant>
        <vt:i4>0</vt:i4>
      </vt:variant>
      <vt:variant>
        <vt:i4>5</vt:i4>
      </vt:variant>
      <vt:variant>
        <vt:lpwstr/>
      </vt:variant>
      <vt:variant>
        <vt:lpwstr>P113</vt:lpwstr>
      </vt:variant>
      <vt:variant>
        <vt:i4>196673</vt:i4>
      </vt:variant>
      <vt:variant>
        <vt:i4>39</vt:i4>
      </vt:variant>
      <vt:variant>
        <vt:i4>0</vt:i4>
      </vt:variant>
      <vt:variant>
        <vt:i4>5</vt:i4>
      </vt:variant>
      <vt:variant>
        <vt:lpwstr/>
      </vt:variant>
      <vt:variant>
        <vt:lpwstr>P112</vt:lpwstr>
      </vt:variant>
      <vt:variant>
        <vt:i4>65</vt:i4>
      </vt:variant>
      <vt:variant>
        <vt:i4>36</vt:i4>
      </vt:variant>
      <vt:variant>
        <vt:i4>0</vt:i4>
      </vt:variant>
      <vt:variant>
        <vt:i4>5</vt:i4>
      </vt:variant>
      <vt:variant>
        <vt:lpwstr/>
      </vt:variant>
      <vt:variant>
        <vt:lpwstr>P111</vt:lpwstr>
      </vt:variant>
      <vt:variant>
        <vt:i4>65601</vt:i4>
      </vt:variant>
      <vt:variant>
        <vt:i4>33</vt:i4>
      </vt:variant>
      <vt:variant>
        <vt:i4>0</vt:i4>
      </vt:variant>
      <vt:variant>
        <vt:i4>5</vt:i4>
      </vt:variant>
      <vt:variant>
        <vt:lpwstr/>
      </vt:variant>
      <vt:variant>
        <vt:lpwstr>P110</vt:lpwstr>
      </vt:variant>
      <vt:variant>
        <vt:i4>524352</vt:i4>
      </vt:variant>
      <vt:variant>
        <vt:i4>30</vt:i4>
      </vt:variant>
      <vt:variant>
        <vt:i4>0</vt:i4>
      </vt:variant>
      <vt:variant>
        <vt:i4>5</vt:i4>
      </vt:variant>
      <vt:variant>
        <vt:lpwstr/>
      </vt:variant>
      <vt:variant>
        <vt:lpwstr>P109</vt:lpwstr>
      </vt:variant>
      <vt:variant>
        <vt:i4>589888</vt:i4>
      </vt:variant>
      <vt:variant>
        <vt:i4>27</vt:i4>
      </vt:variant>
      <vt:variant>
        <vt:i4>0</vt:i4>
      </vt:variant>
      <vt:variant>
        <vt:i4>5</vt:i4>
      </vt:variant>
      <vt:variant>
        <vt:lpwstr/>
      </vt:variant>
      <vt:variant>
        <vt:lpwstr>P108</vt:lpwstr>
      </vt:variant>
      <vt:variant>
        <vt:i4>5505109</vt:i4>
      </vt:variant>
      <vt:variant>
        <vt:i4>24</vt:i4>
      </vt:variant>
      <vt:variant>
        <vt:i4>0</vt:i4>
      </vt:variant>
      <vt:variant>
        <vt:i4>5</vt:i4>
      </vt:variant>
      <vt:variant>
        <vt:lpwstr>consultantplus://offline/ref=770E634264EE219DDD8A2A1DA12C4505975EAD41F8801246809E8D43D9s170J</vt:lpwstr>
      </vt:variant>
      <vt:variant>
        <vt:lpwstr/>
      </vt:variant>
      <vt:variant>
        <vt:i4>5898320</vt:i4>
      </vt:variant>
      <vt:variant>
        <vt:i4>21</vt:i4>
      </vt:variant>
      <vt:variant>
        <vt:i4>0</vt:i4>
      </vt:variant>
      <vt:variant>
        <vt:i4>5</vt:i4>
      </vt:variant>
      <vt:variant>
        <vt:lpwstr>consultantplus://offline/ref=770E634264EE219DDD8A230FA32C4505935AAF40F4D54544D1CB83s476J</vt:lpwstr>
      </vt:variant>
      <vt:variant>
        <vt:lpwstr/>
      </vt:variant>
      <vt:variant>
        <vt:i4>5505109</vt:i4>
      </vt:variant>
      <vt:variant>
        <vt:i4>18</vt:i4>
      </vt:variant>
      <vt:variant>
        <vt:i4>0</vt:i4>
      </vt:variant>
      <vt:variant>
        <vt:i4>5</vt:i4>
      </vt:variant>
      <vt:variant>
        <vt:lpwstr>consultantplus://offline/ref=770E634264EE219DDD8A2A1DA12C4505975EAD41F8801246809E8D43D9s170J</vt:lpwstr>
      </vt:variant>
      <vt:variant>
        <vt:lpwstr/>
      </vt:variant>
      <vt:variant>
        <vt:i4>3342448</vt:i4>
      </vt:variant>
      <vt:variant>
        <vt:i4>15</vt:i4>
      </vt:variant>
      <vt:variant>
        <vt:i4>0</vt:i4>
      </vt:variant>
      <vt:variant>
        <vt:i4>5</vt:i4>
      </vt:variant>
      <vt:variant>
        <vt:lpwstr/>
      </vt:variant>
      <vt:variant>
        <vt:lpwstr>P33</vt:lpwstr>
      </vt:variant>
      <vt:variant>
        <vt:i4>64</vt:i4>
      </vt:variant>
      <vt:variant>
        <vt:i4>12</vt:i4>
      </vt:variant>
      <vt:variant>
        <vt:i4>0</vt:i4>
      </vt:variant>
      <vt:variant>
        <vt:i4>5</vt:i4>
      </vt:variant>
      <vt:variant>
        <vt:lpwstr/>
      </vt:variant>
      <vt:variant>
        <vt:lpwstr>P707</vt:lpwstr>
      </vt:variant>
      <vt:variant>
        <vt:i4>7143474</vt:i4>
      </vt:variant>
      <vt:variant>
        <vt:i4>9</vt:i4>
      </vt:variant>
      <vt:variant>
        <vt:i4>0</vt:i4>
      </vt:variant>
      <vt:variant>
        <vt:i4>5</vt:i4>
      </vt:variant>
      <vt:variant>
        <vt:lpwstr/>
      </vt:variant>
      <vt:variant>
        <vt:lpwstr>Par509</vt:lpwstr>
      </vt:variant>
      <vt:variant>
        <vt:i4>7798892</vt:i4>
      </vt:variant>
      <vt:variant>
        <vt:i4>6</vt:i4>
      </vt:variant>
      <vt:variant>
        <vt:i4>0</vt:i4>
      </vt:variant>
      <vt:variant>
        <vt:i4>5</vt:i4>
      </vt:variant>
      <vt:variant>
        <vt:lpwstr>consultantplus://offline/ref=137212B46AAFCA082D1ABF094D77506587812289E14FAC3E28BB7AFB28923FAAnFE6I</vt:lpwstr>
      </vt:variant>
      <vt:variant>
        <vt:lpwstr/>
      </vt:variant>
      <vt:variant>
        <vt:i4>6684710</vt:i4>
      </vt:variant>
      <vt:variant>
        <vt:i4>3</vt:i4>
      </vt:variant>
      <vt:variant>
        <vt:i4>0</vt:i4>
      </vt:variant>
      <vt:variant>
        <vt:i4>5</vt:i4>
      </vt:variant>
      <vt:variant>
        <vt:lpwstr>garantf1://86367.0/</vt:lpwstr>
      </vt:variant>
      <vt:variant>
        <vt:lpwstr/>
      </vt:variant>
      <vt:variant>
        <vt:i4>6750271</vt:i4>
      </vt:variant>
      <vt:variant>
        <vt:i4>0</vt:i4>
      </vt:variant>
      <vt:variant>
        <vt:i4>0</vt:i4>
      </vt:variant>
      <vt:variant>
        <vt:i4>5</vt:i4>
      </vt:variant>
      <vt:variant>
        <vt:lpwstr>garantf1://20873454.0/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Asus</dc:creator>
  <cp:lastModifiedBy>user</cp:lastModifiedBy>
  <cp:revision>27</cp:revision>
  <cp:lastPrinted>2020-11-30T10:30:00Z</cp:lastPrinted>
  <dcterms:created xsi:type="dcterms:W3CDTF">2020-11-29T07:00:00Z</dcterms:created>
  <dcterms:modified xsi:type="dcterms:W3CDTF">2020-12-18T04:04:00Z</dcterms:modified>
</cp:coreProperties>
</file>